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E7E" w:rsidRDefault="007C0E70">
      <w:pPr>
        <w:jc w:val="center"/>
        <w:rPr>
          <w:b/>
          <w:bCs/>
        </w:rPr>
      </w:pPr>
      <w:r>
        <w:rPr>
          <w:b/>
          <w:bCs/>
        </w:rPr>
        <w:t>ДОГОВОР</w:t>
      </w:r>
    </w:p>
    <w:p w:rsidR="00E85E7E" w:rsidRDefault="00F3662E">
      <w:pPr>
        <w:jc w:val="center"/>
        <w:rPr>
          <w:b/>
          <w:bCs/>
        </w:rPr>
      </w:pPr>
      <w:r>
        <w:rPr>
          <w:b/>
          <w:bCs/>
        </w:rPr>
        <w:t>купли — продажи 02</w:t>
      </w:r>
      <w:r w:rsidR="007C0E70">
        <w:rPr>
          <w:b/>
          <w:bCs/>
        </w:rPr>
        <w:t>С/18</w:t>
      </w:r>
    </w:p>
    <w:p w:rsidR="00E85E7E" w:rsidRDefault="007C0E70">
      <w:pPr>
        <w:rPr>
          <w:sz w:val="22"/>
          <w:szCs w:val="22"/>
        </w:rPr>
      </w:pPr>
      <w:r>
        <w:rPr>
          <w:sz w:val="22"/>
          <w:szCs w:val="22"/>
        </w:rPr>
        <w:t>г. Лобня                                                                                                                       «</w:t>
      </w:r>
      <w:r w:rsidR="00F3662E">
        <w:rPr>
          <w:sz w:val="22"/>
          <w:szCs w:val="22"/>
        </w:rPr>
        <w:t>01</w:t>
      </w:r>
      <w:r>
        <w:rPr>
          <w:sz w:val="22"/>
          <w:szCs w:val="22"/>
        </w:rPr>
        <w:t>»</w:t>
      </w:r>
      <w:r w:rsidR="00F3662E">
        <w:rPr>
          <w:sz w:val="22"/>
          <w:szCs w:val="22"/>
        </w:rPr>
        <w:t xml:space="preserve"> января 2018</w:t>
      </w:r>
      <w:r>
        <w:rPr>
          <w:sz w:val="22"/>
          <w:szCs w:val="22"/>
        </w:rPr>
        <w:t>г.</w:t>
      </w:r>
    </w:p>
    <w:p w:rsidR="00E85E7E" w:rsidRDefault="00E85E7E"/>
    <w:p w:rsidR="00E85E7E" w:rsidRDefault="007C0E70" w:rsidP="002F399F">
      <w:pPr>
        <w:jc w:val="both"/>
        <w:rPr>
          <w:sz w:val="22"/>
          <w:szCs w:val="22"/>
        </w:rPr>
      </w:pPr>
      <w:r>
        <w:rPr>
          <w:sz w:val="22"/>
          <w:szCs w:val="22"/>
        </w:rPr>
        <w:t xml:space="preserve">           </w:t>
      </w:r>
      <w:r>
        <w:rPr>
          <w:b/>
          <w:bCs/>
          <w:sz w:val="22"/>
          <w:szCs w:val="22"/>
        </w:rPr>
        <w:t>АО «Лобненский завод строительного фарфора»,</w:t>
      </w:r>
      <w:r>
        <w:rPr>
          <w:sz w:val="22"/>
          <w:szCs w:val="22"/>
        </w:rPr>
        <w:t xml:space="preserve"> в лице Генерального директора </w:t>
      </w:r>
    </w:p>
    <w:p w:rsidR="00E85E7E" w:rsidRDefault="007C0E70" w:rsidP="002F399F">
      <w:pPr>
        <w:jc w:val="both"/>
        <w:rPr>
          <w:sz w:val="22"/>
          <w:szCs w:val="22"/>
        </w:rPr>
      </w:pPr>
      <w:r>
        <w:rPr>
          <w:b/>
          <w:bCs/>
          <w:sz w:val="22"/>
          <w:szCs w:val="22"/>
        </w:rPr>
        <w:t>Тура Александра Николаевича</w:t>
      </w:r>
      <w:r>
        <w:rPr>
          <w:sz w:val="22"/>
          <w:szCs w:val="22"/>
        </w:rPr>
        <w:t xml:space="preserve">, действующего на основании Устава, именуемое далее по тексту «Продавец», с одной стороны, и </w:t>
      </w:r>
      <w:r>
        <w:rPr>
          <w:b/>
          <w:bCs/>
          <w:sz w:val="22"/>
          <w:szCs w:val="22"/>
        </w:rPr>
        <w:t>АО «МСК Энерго»</w:t>
      </w:r>
      <w:r>
        <w:rPr>
          <w:sz w:val="22"/>
          <w:szCs w:val="22"/>
        </w:rPr>
        <w:t xml:space="preserve">, в лице Генерального директора </w:t>
      </w:r>
      <w:r>
        <w:rPr>
          <w:b/>
          <w:bCs/>
          <w:sz w:val="22"/>
          <w:szCs w:val="22"/>
        </w:rPr>
        <w:t>Борисенкова Вячеслава Александровича</w:t>
      </w:r>
      <w:r>
        <w:rPr>
          <w:sz w:val="22"/>
          <w:szCs w:val="22"/>
        </w:rPr>
        <w:t xml:space="preserve">, именуемое в дальнейшем «Покупатель», действующего на основании Устава, с другой стороны, а вместе именуемые «Стороны», заключили настоящий </w:t>
      </w:r>
      <w:r w:rsidR="00F87C4F">
        <w:rPr>
          <w:sz w:val="22"/>
          <w:szCs w:val="22"/>
        </w:rPr>
        <w:t>Договор</w:t>
      </w:r>
      <w:r>
        <w:rPr>
          <w:sz w:val="22"/>
          <w:szCs w:val="22"/>
        </w:rPr>
        <w:t xml:space="preserve"> о Нижеследующем:</w:t>
      </w:r>
    </w:p>
    <w:p w:rsidR="00E85E7E" w:rsidRDefault="00E85E7E">
      <w:pPr>
        <w:rPr>
          <w:sz w:val="22"/>
          <w:szCs w:val="22"/>
        </w:rPr>
      </w:pPr>
    </w:p>
    <w:p w:rsidR="00E85E7E" w:rsidRDefault="007C0E70">
      <w:pPr>
        <w:jc w:val="center"/>
        <w:rPr>
          <w:b/>
          <w:bCs/>
          <w:sz w:val="22"/>
          <w:szCs w:val="22"/>
        </w:rPr>
      </w:pPr>
      <w:r>
        <w:rPr>
          <w:b/>
          <w:bCs/>
          <w:sz w:val="22"/>
          <w:szCs w:val="22"/>
        </w:rPr>
        <w:t xml:space="preserve"> 1. Предмет договора.</w:t>
      </w:r>
    </w:p>
    <w:p w:rsidR="00E85E7E" w:rsidRDefault="00E85E7E">
      <w:pPr>
        <w:jc w:val="center"/>
        <w:rPr>
          <w:b/>
          <w:bCs/>
          <w:sz w:val="22"/>
          <w:szCs w:val="22"/>
        </w:rPr>
      </w:pPr>
    </w:p>
    <w:p w:rsidR="00E85E7E" w:rsidRDefault="007C0E70">
      <w:pPr>
        <w:ind w:left="705" w:hanging="705"/>
        <w:jc w:val="both"/>
        <w:rPr>
          <w:sz w:val="22"/>
          <w:szCs w:val="22"/>
        </w:rPr>
      </w:pPr>
      <w:r>
        <w:rPr>
          <w:sz w:val="22"/>
          <w:szCs w:val="22"/>
        </w:rPr>
        <w:t>1.1.</w:t>
      </w:r>
      <w:r>
        <w:rPr>
          <w:sz w:val="22"/>
          <w:szCs w:val="22"/>
        </w:rPr>
        <w:tab/>
        <w:t xml:space="preserve">«Продавец» обязуется передать в собственность «Покупателя», а «Покупатель» обязуется   принять и оплатить топливо в объёме, ассортименте и на условиях, определенных </w:t>
      </w:r>
      <w:r w:rsidR="00F3662E">
        <w:rPr>
          <w:sz w:val="22"/>
          <w:szCs w:val="22"/>
        </w:rPr>
        <w:t xml:space="preserve"> договором.</w:t>
      </w:r>
    </w:p>
    <w:p w:rsidR="00E85E7E" w:rsidRDefault="007C0E70">
      <w:pPr>
        <w:ind w:left="705" w:hanging="705"/>
        <w:jc w:val="both"/>
        <w:rPr>
          <w:sz w:val="22"/>
          <w:szCs w:val="22"/>
        </w:rPr>
      </w:pPr>
      <w:r>
        <w:rPr>
          <w:sz w:val="22"/>
          <w:szCs w:val="22"/>
        </w:rPr>
        <w:t>1.2.</w:t>
      </w:r>
      <w:r>
        <w:rPr>
          <w:sz w:val="22"/>
          <w:szCs w:val="22"/>
        </w:rPr>
        <w:tab/>
        <w:t xml:space="preserve">Отпуск нефтепродуктов производится «Продавцом» через розничную торговую сеть на автозаправочной станции (АЗС) </w:t>
      </w:r>
      <w:r w:rsidR="00715921">
        <w:rPr>
          <w:sz w:val="22"/>
          <w:szCs w:val="22"/>
        </w:rPr>
        <w:t xml:space="preserve">по адресу: г.Лобня, ул.Крупская, </w:t>
      </w:r>
      <w:r>
        <w:rPr>
          <w:sz w:val="22"/>
          <w:szCs w:val="22"/>
        </w:rPr>
        <w:t>с круглосуточным режимом работы и технологическим перерывом с 7.45 до 8.00. часов. Продажа топлива производится посредством выборки через колонки АЗС.</w:t>
      </w:r>
    </w:p>
    <w:p w:rsidR="00E85E7E" w:rsidRDefault="007C0E70">
      <w:pPr>
        <w:ind w:left="705" w:hanging="705"/>
        <w:jc w:val="both"/>
        <w:rPr>
          <w:sz w:val="22"/>
          <w:szCs w:val="22"/>
        </w:rPr>
      </w:pPr>
      <w:r>
        <w:rPr>
          <w:sz w:val="22"/>
          <w:szCs w:val="22"/>
        </w:rPr>
        <w:t xml:space="preserve">1.3. </w:t>
      </w:r>
      <w:r>
        <w:rPr>
          <w:sz w:val="22"/>
          <w:szCs w:val="22"/>
        </w:rPr>
        <w:tab/>
        <w:t>Стороны условились определять количество переданных нефтепродуктов в соответствии с заправочными ведомостями, записями в путевых листах водителей автотранспорта «Покупателя», подтвержденными подписью и штампом «Продавца», с указанием фактически отпущенного объема нефтепродуктов.</w:t>
      </w:r>
    </w:p>
    <w:p w:rsidR="00E85E7E" w:rsidRDefault="00E85E7E">
      <w:pPr>
        <w:ind w:left="705" w:hanging="705"/>
        <w:jc w:val="both"/>
        <w:rPr>
          <w:sz w:val="22"/>
          <w:szCs w:val="22"/>
        </w:rPr>
      </w:pPr>
    </w:p>
    <w:p w:rsidR="00E85E7E" w:rsidRDefault="007C0E70">
      <w:pPr>
        <w:ind w:left="2832"/>
        <w:jc w:val="both"/>
        <w:rPr>
          <w:b/>
          <w:bCs/>
          <w:sz w:val="22"/>
          <w:szCs w:val="22"/>
        </w:rPr>
      </w:pPr>
      <w:bookmarkStart w:id="0" w:name="OLE_LINK4"/>
      <w:r>
        <w:rPr>
          <w:b/>
          <w:bCs/>
          <w:sz w:val="22"/>
          <w:szCs w:val="22"/>
        </w:rPr>
        <w:t>С</w:t>
      </w:r>
      <w:bookmarkStart w:id="1" w:name="OLE_LINK5"/>
      <w:bookmarkEnd w:id="0"/>
      <w:r>
        <w:rPr>
          <w:b/>
          <w:bCs/>
          <w:sz w:val="22"/>
          <w:szCs w:val="22"/>
        </w:rPr>
        <w:t>татья 2. Порядок расчетов.</w:t>
      </w:r>
    </w:p>
    <w:p w:rsidR="00E85E7E" w:rsidRDefault="00E85E7E">
      <w:pPr>
        <w:ind w:left="2832"/>
        <w:jc w:val="both"/>
        <w:rPr>
          <w:b/>
          <w:bCs/>
          <w:sz w:val="22"/>
          <w:szCs w:val="22"/>
        </w:rPr>
      </w:pPr>
    </w:p>
    <w:p w:rsidR="00E85E7E" w:rsidRDefault="007C0E70">
      <w:pPr>
        <w:ind w:left="705" w:hanging="705"/>
        <w:jc w:val="both"/>
        <w:rPr>
          <w:sz w:val="22"/>
          <w:szCs w:val="22"/>
        </w:rPr>
      </w:pPr>
      <w:r>
        <w:rPr>
          <w:sz w:val="22"/>
          <w:szCs w:val="22"/>
        </w:rPr>
        <w:t xml:space="preserve">2.1. </w:t>
      </w:r>
      <w:r>
        <w:rPr>
          <w:sz w:val="22"/>
          <w:szCs w:val="22"/>
        </w:rPr>
        <w:tab/>
        <w:t>Стороны установили, что расчеты «Покупателя» с «Продавцом» осуществляются до 10 числа месяца, следующего за месяцем, в котором осуществлялась продажа топлива. Расчет за декабрь текущего года долж</w:t>
      </w:r>
      <w:r w:rsidR="00F3662E">
        <w:rPr>
          <w:sz w:val="22"/>
          <w:szCs w:val="22"/>
        </w:rPr>
        <w:t>ен быть произведен не позднее 31 января 2019</w:t>
      </w:r>
      <w:r>
        <w:rPr>
          <w:sz w:val="22"/>
          <w:szCs w:val="22"/>
        </w:rPr>
        <w:t xml:space="preserve"> года.</w:t>
      </w:r>
    </w:p>
    <w:p w:rsidR="00E85E7E" w:rsidRDefault="007C0E70">
      <w:pPr>
        <w:ind w:left="705" w:hanging="705"/>
        <w:rPr>
          <w:sz w:val="22"/>
          <w:szCs w:val="22"/>
        </w:rPr>
      </w:pPr>
      <w:r>
        <w:rPr>
          <w:sz w:val="22"/>
          <w:szCs w:val="22"/>
        </w:rPr>
        <w:t xml:space="preserve">2.2.      При изменении цен на отпускаемые нефтепродукты «Продавец» извещает покупателя в трехдневный срок с момента изменения цены.             </w:t>
      </w:r>
    </w:p>
    <w:p w:rsidR="00E85E7E" w:rsidRDefault="007C0E70">
      <w:pPr>
        <w:ind w:left="705" w:hanging="705"/>
        <w:rPr>
          <w:sz w:val="22"/>
          <w:szCs w:val="22"/>
        </w:rPr>
      </w:pPr>
      <w:r>
        <w:rPr>
          <w:sz w:val="22"/>
          <w:szCs w:val="22"/>
        </w:rPr>
        <w:t>2.3.      По итогам месяца, после обработки данных, в течении 5-ти рабочих дней месяца, следующего за расчетным, «Продавец» предоставляет «Покупателю» накладную, счет-фактуру и отчет по видам, количеству и цене отпущенного топлива.</w:t>
      </w:r>
    </w:p>
    <w:p w:rsidR="00E85E7E" w:rsidRDefault="007C0E70">
      <w:pPr>
        <w:ind w:left="705" w:hanging="705"/>
        <w:rPr>
          <w:sz w:val="22"/>
          <w:szCs w:val="22"/>
        </w:rPr>
      </w:pPr>
      <w:r>
        <w:rPr>
          <w:sz w:val="22"/>
          <w:szCs w:val="22"/>
        </w:rPr>
        <w:t xml:space="preserve">2.4. </w:t>
      </w:r>
      <w:r>
        <w:rPr>
          <w:sz w:val="22"/>
          <w:szCs w:val="22"/>
        </w:rPr>
        <w:tab/>
        <w:t>В случае если стоимость выбранного топлива превышает сумму предоплаты, «Покупатель» обязан погасить «Продавцу» задолженность в течении трех банковских дней с момента ее возникновения, а также произвести предоплату. Информацию о возникшей задолженности «Покупатель» получает от «Продавца» посредством телефонограммы, факса либо заказным письмом.</w:t>
      </w:r>
    </w:p>
    <w:p w:rsidR="00E85E7E" w:rsidRPr="00393CEB" w:rsidRDefault="007C0E70">
      <w:pPr>
        <w:ind w:left="705" w:hanging="705"/>
        <w:rPr>
          <w:sz w:val="22"/>
          <w:szCs w:val="22"/>
        </w:rPr>
      </w:pPr>
      <w:r>
        <w:rPr>
          <w:sz w:val="22"/>
          <w:szCs w:val="22"/>
        </w:rPr>
        <w:t xml:space="preserve">2.5. </w:t>
      </w:r>
      <w:r>
        <w:rPr>
          <w:sz w:val="22"/>
          <w:szCs w:val="22"/>
        </w:rPr>
        <w:tab/>
        <w:t xml:space="preserve">Расчеты за приобретаемое топливо производятся путем перечисления «Покупателем» </w:t>
      </w:r>
      <w:r w:rsidRPr="00393CEB">
        <w:rPr>
          <w:sz w:val="22"/>
          <w:szCs w:val="22"/>
        </w:rPr>
        <w:t xml:space="preserve">денежных средств на счет «Продавца» по реквизитам, указанным в разделе «Юридические адреса и реквизиты сторон». При этом обязанности «Покупателя» в части оплаты по настоящему </w:t>
      </w:r>
      <w:r w:rsidR="00F87C4F" w:rsidRPr="00393CEB">
        <w:rPr>
          <w:sz w:val="22"/>
          <w:szCs w:val="22"/>
        </w:rPr>
        <w:t>Договору</w:t>
      </w:r>
      <w:r w:rsidRPr="00393CEB">
        <w:rPr>
          <w:sz w:val="22"/>
          <w:szCs w:val="22"/>
        </w:rPr>
        <w:t xml:space="preserve"> </w:t>
      </w:r>
      <w:r w:rsidRPr="00393CEB">
        <w:rPr>
          <w:sz w:val="22"/>
          <w:szCs w:val="22"/>
        </w:rPr>
        <w:lastRenderedPageBreak/>
        <w:t>считаются исполненными со дня списания денежных средств с расчетного счета «Покупателя».</w:t>
      </w:r>
    </w:p>
    <w:bookmarkEnd w:id="1"/>
    <w:p w:rsidR="00E85E7E" w:rsidRPr="00393CEB" w:rsidRDefault="00E85E7E">
      <w:pPr>
        <w:ind w:left="705" w:hanging="705"/>
        <w:rPr>
          <w:sz w:val="22"/>
          <w:szCs w:val="22"/>
        </w:rPr>
      </w:pPr>
    </w:p>
    <w:p w:rsidR="00E85E7E" w:rsidRPr="00393CEB" w:rsidRDefault="007C0E70">
      <w:pPr>
        <w:ind w:left="2832"/>
        <w:jc w:val="both"/>
        <w:rPr>
          <w:b/>
          <w:bCs/>
          <w:sz w:val="22"/>
          <w:szCs w:val="22"/>
        </w:rPr>
      </w:pPr>
      <w:r w:rsidRPr="00393CEB">
        <w:rPr>
          <w:b/>
          <w:bCs/>
          <w:sz w:val="22"/>
          <w:szCs w:val="22"/>
        </w:rPr>
        <w:t xml:space="preserve"> 3. Цена и сумма </w:t>
      </w:r>
      <w:r w:rsidR="002C5934" w:rsidRPr="00393CEB">
        <w:rPr>
          <w:b/>
          <w:bCs/>
          <w:sz w:val="22"/>
          <w:szCs w:val="22"/>
        </w:rPr>
        <w:t>Договора</w:t>
      </w:r>
      <w:r w:rsidRPr="00393CEB">
        <w:rPr>
          <w:b/>
          <w:bCs/>
          <w:sz w:val="22"/>
          <w:szCs w:val="22"/>
        </w:rPr>
        <w:t>.</w:t>
      </w:r>
    </w:p>
    <w:p w:rsidR="00E85E7E" w:rsidRPr="00393CEB" w:rsidRDefault="00E85E7E">
      <w:pPr>
        <w:ind w:left="2832"/>
        <w:jc w:val="both"/>
        <w:rPr>
          <w:b/>
          <w:bCs/>
          <w:sz w:val="22"/>
          <w:szCs w:val="22"/>
        </w:rPr>
      </w:pPr>
    </w:p>
    <w:p w:rsidR="00E85E7E" w:rsidRPr="00393CEB" w:rsidRDefault="007C0E70">
      <w:pPr>
        <w:ind w:left="705" w:hanging="705"/>
        <w:jc w:val="both"/>
        <w:rPr>
          <w:sz w:val="22"/>
          <w:szCs w:val="22"/>
        </w:rPr>
      </w:pPr>
      <w:r w:rsidRPr="00393CEB">
        <w:rPr>
          <w:sz w:val="22"/>
          <w:szCs w:val="22"/>
        </w:rPr>
        <w:t xml:space="preserve">3.1. </w:t>
      </w:r>
      <w:r w:rsidRPr="00393CEB">
        <w:rPr>
          <w:sz w:val="22"/>
          <w:szCs w:val="22"/>
        </w:rPr>
        <w:tab/>
      </w:r>
      <w:r w:rsidRPr="00D7031C">
        <w:rPr>
          <w:sz w:val="22"/>
          <w:szCs w:val="22"/>
        </w:rPr>
        <w:t>Цена поставляемого топлива</w:t>
      </w:r>
      <w:r w:rsidR="00393CEB" w:rsidRPr="00D7031C">
        <w:rPr>
          <w:sz w:val="22"/>
          <w:szCs w:val="22"/>
        </w:rPr>
        <w:t>, с учетом всех расходов, налогов, сборов:</w:t>
      </w:r>
      <w:r w:rsidRPr="00D7031C">
        <w:rPr>
          <w:sz w:val="22"/>
          <w:szCs w:val="22"/>
        </w:rPr>
        <w:t xml:space="preserve"> </w:t>
      </w:r>
      <w:r w:rsidR="00393CEB" w:rsidRPr="00D7031C">
        <w:rPr>
          <w:sz w:val="22"/>
          <w:szCs w:val="22"/>
        </w:rPr>
        <w:t xml:space="preserve">АИ-92 38,30 (тридцать восемь руб. 30копеек); Дизельного топлива 40,10 (Сорок рублей 10копеек) (за литр) </w:t>
      </w:r>
      <w:r w:rsidRPr="00D7031C">
        <w:rPr>
          <w:sz w:val="22"/>
          <w:szCs w:val="22"/>
        </w:rPr>
        <w:t>определяется</w:t>
      </w:r>
      <w:r w:rsidRPr="00393CEB">
        <w:rPr>
          <w:sz w:val="22"/>
          <w:szCs w:val="22"/>
        </w:rPr>
        <w:t>, как розничная цена на АЗС, на момент отпуска нефтепродуктов.</w:t>
      </w:r>
    </w:p>
    <w:p w:rsidR="00E85E7E" w:rsidRPr="00393CEB" w:rsidRDefault="007C0E70" w:rsidP="00F3662E">
      <w:pPr>
        <w:pStyle w:val="ConsPlusNonformat"/>
        <w:widowControl/>
        <w:jc w:val="both"/>
        <w:rPr>
          <w:rFonts w:ascii="Times New Roman" w:eastAsia="Times New Roman" w:hAnsi="Times New Roman" w:cs="Times New Roman"/>
          <w:sz w:val="22"/>
          <w:szCs w:val="22"/>
        </w:rPr>
      </w:pPr>
      <w:r w:rsidRPr="00D7031C">
        <w:rPr>
          <w:rFonts w:ascii="Times New Roman" w:hAnsi="Times New Roman" w:cs="Times New Roman"/>
          <w:sz w:val="22"/>
          <w:szCs w:val="22"/>
        </w:rPr>
        <w:t>3.2.</w:t>
      </w:r>
      <w:r w:rsidRPr="00393CEB">
        <w:rPr>
          <w:sz w:val="22"/>
          <w:szCs w:val="22"/>
        </w:rPr>
        <w:t xml:space="preserve"> </w:t>
      </w:r>
      <w:r w:rsidRPr="00393CEB">
        <w:rPr>
          <w:rFonts w:ascii="Times New Roman" w:hAnsi="Times New Roman"/>
          <w:sz w:val="22"/>
          <w:szCs w:val="22"/>
        </w:rPr>
        <w:t>Оплата за поставленную продукцию будет осуществляться платежным поручением с расчетного счета Покупателя на расчетный счет Продавца, указанные в</w:t>
      </w:r>
      <w:r w:rsidR="00F3662E" w:rsidRPr="00393CEB">
        <w:rPr>
          <w:rFonts w:ascii="Times New Roman" w:hAnsi="Times New Roman"/>
          <w:sz w:val="22"/>
          <w:szCs w:val="22"/>
        </w:rPr>
        <w:t xml:space="preserve"> настоящем   д</w:t>
      </w:r>
      <w:r w:rsidRPr="00393CEB">
        <w:rPr>
          <w:rFonts w:ascii="Times New Roman" w:hAnsi="Times New Roman"/>
          <w:sz w:val="22"/>
          <w:szCs w:val="22"/>
        </w:rPr>
        <w:t>оговоре</w:t>
      </w:r>
      <w:r w:rsidR="00F3662E" w:rsidRPr="00393CEB">
        <w:rPr>
          <w:rFonts w:ascii="Times New Roman" w:hAnsi="Times New Roman"/>
          <w:sz w:val="22"/>
          <w:szCs w:val="22"/>
        </w:rPr>
        <w:t>.</w:t>
      </w:r>
    </w:p>
    <w:p w:rsidR="00E85E7E" w:rsidRPr="00393CEB" w:rsidRDefault="00E85E7E" w:rsidP="007A7436">
      <w:pPr>
        <w:rPr>
          <w:sz w:val="22"/>
          <w:szCs w:val="22"/>
        </w:rPr>
      </w:pPr>
    </w:p>
    <w:p w:rsidR="00E85E7E" w:rsidRDefault="00E85E7E">
      <w:pPr>
        <w:ind w:left="2124" w:firstLine="708"/>
        <w:rPr>
          <w:b/>
          <w:bCs/>
          <w:sz w:val="22"/>
          <w:szCs w:val="22"/>
        </w:rPr>
      </w:pPr>
    </w:p>
    <w:p w:rsidR="00E85E7E" w:rsidRDefault="00E85E7E">
      <w:pPr>
        <w:ind w:left="2124" w:firstLine="708"/>
        <w:rPr>
          <w:b/>
          <w:bCs/>
          <w:sz w:val="22"/>
          <w:szCs w:val="22"/>
        </w:rPr>
      </w:pPr>
      <w:bookmarkStart w:id="2" w:name="_GoBack"/>
      <w:bookmarkEnd w:id="2"/>
    </w:p>
    <w:p w:rsidR="00F3662E" w:rsidRDefault="007C0E70">
      <w:pPr>
        <w:ind w:left="2124" w:firstLine="708"/>
        <w:rPr>
          <w:b/>
          <w:bCs/>
          <w:sz w:val="22"/>
          <w:szCs w:val="22"/>
        </w:rPr>
      </w:pPr>
      <w:r>
        <w:rPr>
          <w:b/>
          <w:bCs/>
          <w:sz w:val="22"/>
          <w:szCs w:val="22"/>
        </w:rPr>
        <w:t xml:space="preserve"> </w:t>
      </w:r>
    </w:p>
    <w:p w:rsidR="00E85E7E" w:rsidRDefault="007C0E70">
      <w:pPr>
        <w:ind w:left="2124" w:firstLine="708"/>
        <w:rPr>
          <w:b/>
          <w:bCs/>
          <w:sz w:val="22"/>
          <w:szCs w:val="22"/>
        </w:rPr>
      </w:pPr>
      <w:r>
        <w:rPr>
          <w:b/>
          <w:bCs/>
          <w:sz w:val="22"/>
          <w:szCs w:val="22"/>
        </w:rPr>
        <w:t>4. Особые условия.</w:t>
      </w:r>
    </w:p>
    <w:p w:rsidR="00E85E7E" w:rsidRDefault="00E85E7E">
      <w:pPr>
        <w:ind w:left="2124" w:firstLine="708"/>
        <w:rPr>
          <w:b/>
          <w:bCs/>
          <w:sz w:val="22"/>
          <w:szCs w:val="22"/>
        </w:rPr>
      </w:pPr>
    </w:p>
    <w:p w:rsidR="00E85E7E" w:rsidRDefault="007C0E70">
      <w:pPr>
        <w:ind w:left="705" w:hanging="705"/>
        <w:rPr>
          <w:sz w:val="22"/>
          <w:szCs w:val="22"/>
        </w:rPr>
      </w:pPr>
      <w:r>
        <w:rPr>
          <w:sz w:val="22"/>
          <w:szCs w:val="22"/>
        </w:rPr>
        <w:t xml:space="preserve">4.1. </w:t>
      </w:r>
      <w:r>
        <w:rPr>
          <w:sz w:val="22"/>
          <w:szCs w:val="22"/>
        </w:rPr>
        <w:tab/>
        <w:t xml:space="preserve">Покупатель обязан при заключении </w:t>
      </w:r>
      <w:r w:rsidR="00F87C4F">
        <w:rPr>
          <w:sz w:val="22"/>
          <w:szCs w:val="22"/>
        </w:rPr>
        <w:t>Договора</w:t>
      </w:r>
      <w:r>
        <w:rPr>
          <w:sz w:val="22"/>
          <w:szCs w:val="22"/>
        </w:rPr>
        <w:t xml:space="preserve"> предоставить следующие копии документов, заверенные печатью организации:</w:t>
      </w:r>
    </w:p>
    <w:p w:rsidR="00E85E7E" w:rsidRDefault="007C0E70">
      <w:pPr>
        <w:ind w:firstLine="705"/>
        <w:rPr>
          <w:sz w:val="22"/>
          <w:szCs w:val="22"/>
        </w:rPr>
      </w:pPr>
      <w:r>
        <w:rPr>
          <w:sz w:val="22"/>
          <w:szCs w:val="22"/>
        </w:rPr>
        <w:t>а) Копию свидетельства о регистрации юридического лица.</w:t>
      </w:r>
    </w:p>
    <w:p w:rsidR="00E85E7E" w:rsidRDefault="007C0E70">
      <w:pPr>
        <w:ind w:firstLine="705"/>
        <w:rPr>
          <w:sz w:val="22"/>
          <w:szCs w:val="22"/>
        </w:rPr>
      </w:pPr>
      <w:r>
        <w:rPr>
          <w:sz w:val="22"/>
          <w:szCs w:val="22"/>
        </w:rPr>
        <w:t>б) Копию ИНН.</w:t>
      </w:r>
    </w:p>
    <w:p w:rsidR="00E85E7E" w:rsidRDefault="007C0E70">
      <w:pPr>
        <w:ind w:firstLine="705"/>
        <w:rPr>
          <w:sz w:val="22"/>
          <w:szCs w:val="22"/>
        </w:rPr>
      </w:pPr>
      <w:r>
        <w:rPr>
          <w:sz w:val="22"/>
          <w:szCs w:val="22"/>
        </w:rPr>
        <w:t>в) Копию протокола и приказа о назначении директора.</w:t>
      </w:r>
    </w:p>
    <w:p w:rsidR="00E85E7E" w:rsidRDefault="007C0E70">
      <w:pPr>
        <w:ind w:left="705" w:hanging="705"/>
        <w:rPr>
          <w:sz w:val="22"/>
          <w:szCs w:val="22"/>
        </w:rPr>
      </w:pPr>
      <w:r>
        <w:rPr>
          <w:sz w:val="22"/>
          <w:szCs w:val="22"/>
        </w:rPr>
        <w:t xml:space="preserve">4.2. </w:t>
      </w:r>
      <w:r>
        <w:rPr>
          <w:sz w:val="22"/>
          <w:szCs w:val="22"/>
        </w:rPr>
        <w:tab/>
        <w:t>«Покупатель» обязан предоставить список автомашин с печатью и подписью руководителей в двух экземплярах.</w:t>
      </w:r>
    </w:p>
    <w:p w:rsidR="00E85E7E" w:rsidRDefault="007C0E70">
      <w:pPr>
        <w:ind w:left="705" w:hanging="705"/>
        <w:rPr>
          <w:sz w:val="22"/>
          <w:szCs w:val="22"/>
        </w:rPr>
      </w:pPr>
      <w:r>
        <w:rPr>
          <w:sz w:val="22"/>
          <w:szCs w:val="22"/>
        </w:rPr>
        <w:t xml:space="preserve">4.3. </w:t>
      </w:r>
      <w:r>
        <w:rPr>
          <w:sz w:val="22"/>
          <w:szCs w:val="22"/>
        </w:rPr>
        <w:tab/>
        <w:t>«Покупатель» обязан предоставить контактный телефон ответственного лица и бухгалтерии.</w:t>
      </w:r>
    </w:p>
    <w:p w:rsidR="00E85E7E" w:rsidRDefault="007C0E70">
      <w:pPr>
        <w:ind w:left="705" w:hanging="705"/>
        <w:rPr>
          <w:sz w:val="22"/>
          <w:szCs w:val="22"/>
        </w:rPr>
      </w:pPr>
      <w:r>
        <w:rPr>
          <w:sz w:val="22"/>
          <w:szCs w:val="22"/>
        </w:rPr>
        <w:t xml:space="preserve">4.4. </w:t>
      </w:r>
      <w:r>
        <w:rPr>
          <w:sz w:val="22"/>
          <w:szCs w:val="22"/>
        </w:rPr>
        <w:tab/>
        <w:t>Бухгалтерия «Покупателя» обязана не позднее 10 числа следующего месяца производить сверку выбранного за прошедший месяц топлива.</w:t>
      </w:r>
    </w:p>
    <w:p w:rsidR="00E85E7E" w:rsidRDefault="00E85E7E">
      <w:pPr>
        <w:rPr>
          <w:sz w:val="22"/>
          <w:szCs w:val="22"/>
        </w:rPr>
      </w:pPr>
    </w:p>
    <w:p w:rsidR="00E85E7E" w:rsidRDefault="00E85E7E">
      <w:pPr>
        <w:ind w:left="705" w:hanging="705"/>
        <w:rPr>
          <w:sz w:val="22"/>
          <w:szCs w:val="22"/>
        </w:rPr>
      </w:pPr>
    </w:p>
    <w:p w:rsidR="00E85E7E" w:rsidRDefault="007C0E70">
      <w:pPr>
        <w:ind w:left="2124" w:firstLine="708"/>
        <w:rPr>
          <w:b/>
          <w:bCs/>
          <w:sz w:val="22"/>
          <w:szCs w:val="22"/>
        </w:rPr>
      </w:pPr>
      <w:r>
        <w:rPr>
          <w:b/>
          <w:bCs/>
          <w:sz w:val="22"/>
          <w:szCs w:val="22"/>
        </w:rPr>
        <w:t xml:space="preserve"> 5. Ответственность Сторон.</w:t>
      </w:r>
    </w:p>
    <w:p w:rsidR="00E85E7E" w:rsidRDefault="00E85E7E">
      <w:pPr>
        <w:ind w:left="2124" w:firstLine="708"/>
        <w:rPr>
          <w:b/>
          <w:bCs/>
          <w:sz w:val="22"/>
          <w:szCs w:val="22"/>
        </w:rPr>
      </w:pPr>
    </w:p>
    <w:p w:rsidR="00E85E7E" w:rsidRDefault="007C0E70">
      <w:pPr>
        <w:ind w:left="705" w:hanging="705"/>
        <w:rPr>
          <w:sz w:val="22"/>
          <w:szCs w:val="22"/>
        </w:rPr>
      </w:pPr>
      <w:r>
        <w:rPr>
          <w:sz w:val="22"/>
          <w:szCs w:val="22"/>
        </w:rPr>
        <w:t xml:space="preserve">5.1. </w:t>
      </w:r>
      <w:r>
        <w:rPr>
          <w:sz w:val="22"/>
          <w:szCs w:val="22"/>
        </w:rPr>
        <w:tab/>
        <w:t>«Продавец» не несет ответственности за последствия несвоевременного предоставления «Покупателем» списка автомашин и другой сопутствующей документации.</w:t>
      </w:r>
    </w:p>
    <w:p w:rsidR="00E85E7E" w:rsidRDefault="007C0E70">
      <w:pPr>
        <w:rPr>
          <w:sz w:val="22"/>
          <w:szCs w:val="22"/>
        </w:rPr>
      </w:pPr>
      <w:r>
        <w:rPr>
          <w:sz w:val="22"/>
          <w:szCs w:val="22"/>
        </w:rPr>
        <w:t xml:space="preserve">5.2. </w:t>
      </w:r>
      <w:r>
        <w:rPr>
          <w:sz w:val="22"/>
          <w:szCs w:val="22"/>
        </w:rPr>
        <w:tab/>
        <w:t>«Продавец» гарантирует соответствие качества п</w:t>
      </w:r>
      <w:r w:rsidR="00F3662E">
        <w:rPr>
          <w:sz w:val="22"/>
          <w:szCs w:val="22"/>
        </w:rPr>
        <w:t xml:space="preserve">оставляемого топлива ГОСТам </w:t>
      </w:r>
      <w:r>
        <w:rPr>
          <w:sz w:val="22"/>
          <w:szCs w:val="22"/>
        </w:rPr>
        <w:t xml:space="preserve">    </w:t>
      </w:r>
    </w:p>
    <w:p w:rsidR="00E85E7E" w:rsidRDefault="007C0E70">
      <w:pPr>
        <w:rPr>
          <w:sz w:val="22"/>
          <w:szCs w:val="22"/>
        </w:rPr>
      </w:pPr>
      <w:r>
        <w:rPr>
          <w:sz w:val="22"/>
          <w:szCs w:val="22"/>
        </w:rPr>
        <w:t xml:space="preserve"> </w:t>
      </w:r>
      <w:r w:rsidR="00F3662E">
        <w:rPr>
          <w:sz w:val="22"/>
          <w:szCs w:val="22"/>
        </w:rPr>
        <w:t xml:space="preserve">            завода-изготовителя и сезонности дизельного топлива.</w:t>
      </w:r>
    </w:p>
    <w:p w:rsidR="00E85E7E" w:rsidRDefault="007C0E70">
      <w:pPr>
        <w:ind w:left="705" w:hanging="705"/>
        <w:rPr>
          <w:sz w:val="22"/>
          <w:szCs w:val="22"/>
        </w:rPr>
      </w:pPr>
      <w:r>
        <w:rPr>
          <w:sz w:val="22"/>
          <w:szCs w:val="22"/>
        </w:rPr>
        <w:t xml:space="preserve">5.3. </w:t>
      </w:r>
      <w:r>
        <w:rPr>
          <w:sz w:val="22"/>
          <w:szCs w:val="22"/>
        </w:rPr>
        <w:tab/>
        <w:t>Ответственность Сторон, не предусмотренная в договоре, определяется в соответствии с действующим законодательством.</w:t>
      </w:r>
    </w:p>
    <w:p w:rsidR="00E85E7E" w:rsidRDefault="007C0E70">
      <w:pPr>
        <w:ind w:left="705" w:hanging="705"/>
        <w:rPr>
          <w:sz w:val="22"/>
          <w:szCs w:val="22"/>
        </w:rPr>
      </w:pPr>
      <w:r>
        <w:rPr>
          <w:sz w:val="22"/>
          <w:szCs w:val="22"/>
        </w:rPr>
        <w:t xml:space="preserve">5.4.       За невыполнение или ненадлежащее выполнение условий настоящего </w:t>
      </w:r>
      <w:r w:rsidR="00671850">
        <w:rPr>
          <w:sz w:val="22"/>
          <w:szCs w:val="22"/>
        </w:rPr>
        <w:t>Договора</w:t>
      </w:r>
      <w:r>
        <w:rPr>
          <w:sz w:val="22"/>
          <w:szCs w:val="22"/>
        </w:rPr>
        <w:t>, стороны несут ответственность в соответствии с действующим законодательством.</w:t>
      </w:r>
    </w:p>
    <w:p w:rsidR="00E85E7E" w:rsidRDefault="007C0E70">
      <w:pPr>
        <w:ind w:left="705" w:hanging="705"/>
        <w:rPr>
          <w:sz w:val="22"/>
          <w:szCs w:val="22"/>
        </w:rPr>
      </w:pPr>
      <w:r>
        <w:rPr>
          <w:sz w:val="22"/>
          <w:szCs w:val="22"/>
        </w:rPr>
        <w:t xml:space="preserve">5.5.       В случае просрочки исполнения «Покупателем» обязательств, предусмотренных настоящим </w:t>
      </w:r>
      <w:r w:rsidR="00671850">
        <w:rPr>
          <w:sz w:val="22"/>
          <w:szCs w:val="22"/>
        </w:rPr>
        <w:t>Договором</w:t>
      </w:r>
      <w:r>
        <w:rPr>
          <w:sz w:val="22"/>
          <w:szCs w:val="22"/>
        </w:rPr>
        <w:t>, «Продавец вправе потребовать уплату неустойки. Неустойка начисляется за каждый день просрочки обязательств, начиная со дня, следующего после дня истечения установленного срока исполнения обязательств по настоящему Контракту.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«Покупатель» освобождается от уплаты не</w:t>
      </w:r>
      <w:r>
        <w:rPr>
          <w:sz w:val="22"/>
          <w:szCs w:val="22"/>
        </w:rPr>
        <w:lastRenderedPageBreak/>
        <w:t>устойки, если докажет, что просрочка исполнения указанных обязательств, произошла вследствие непреодолимой силы или по вине «Продавца».</w:t>
      </w:r>
    </w:p>
    <w:p w:rsidR="00E85E7E" w:rsidRDefault="007C0E70">
      <w:pPr>
        <w:ind w:left="705" w:hanging="705"/>
        <w:rPr>
          <w:sz w:val="22"/>
          <w:szCs w:val="22"/>
        </w:rPr>
      </w:pPr>
      <w:r>
        <w:rPr>
          <w:sz w:val="22"/>
          <w:szCs w:val="22"/>
        </w:rPr>
        <w:t xml:space="preserve">5.6.       В случае просрочки исполнения «Продавцом» обязательств, предусмотренных настоящем </w:t>
      </w:r>
      <w:r w:rsidR="00BB7171" w:rsidRPr="00BB7171">
        <w:rPr>
          <w:sz w:val="22"/>
          <w:szCs w:val="22"/>
        </w:rPr>
        <w:t>Договор</w:t>
      </w:r>
      <w:r w:rsidR="00BB7171">
        <w:rPr>
          <w:sz w:val="22"/>
          <w:szCs w:val="22"/>
        </w:rPr>
        <w:t>ом</w:t>
      </w:r>
      <w:r>
        <w:rPr>
          <w:sz w:val="22"/>
          <w:szCs w:val="22"/>
        </w:rPr>
        <w:t xml:space="preserve">, «Покупатель» вправе потребовать уплату неустойки. Неустойка начисляется за каждый день просрочки обязательств, начиная со дня, следующего после дня истечения установленного срока исполнения обязательств по настоящему </w:t>
      </w:r>
      <w:r w:rsidR="00BB7171">
        <w:rPr>
          <w:sz w:val="22"/>
          <w:szCs w:val="22"/>
        </w:rPr>
        <w:t>Договор</w:t>
      </w:r>
      <w:r>
        <w:rPr>
          <w:sz w:val="22"/>
          <w:szCs w:val="22"/>
        </w:rPr>
        <w:t>у.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«Продавец» освобождается от уплаты неустойки, если докажет, что просрочка исполнения указанных обязательств, произошла вследствие непреодолимой силы или по вине «Покупателя».</w:t>
      </w:r>
    </w:p>
    <w:p w:rsidR="00E85E7E" w:rsidRDefault="007C0E70">
      <w:pPr>
        <w:ind w:left="705" w:hanging="705"/>
        <w:rPr>
          <w:sz w:val="22"/>
          <w:szCs w:val="22"/>
        </w:rPr>
      </w:pPr>
      <w:r>
        <w:rPr>
          <w:sz w:val="22"/>
          <w:szCs w:val="22"/>
        </w:rPr>
        <w:t xml:space="preserve">5.7.       В случае ненадлежащего исполнения «Покупателем» обязательств, предусмотренных </w:t>
      </w:r>
      <w:r w:rsidR="00BB7171">
        <w:rPr>
          <w:sz w:val="22"/>
          <w:szCs w:val="22"/>
        </w:rPr>
        <w:t>Договор</w:t>
      </w:r>
      <w:r>
        <w:rPr>
          <w:sz w:val="22"/>
          <w:szCs w:val="22"/>
        </w:rPr>
        <w:t xml:space="preserve">ом, за исключением просрочки исполнения обязательств, предусмотренных </w:t>
      </w:r>
      <w:r w:rsidR="00BB7171">
        <w:rPr>
          <w:sz w:val="22"/>
          <w:szCs w:val="22"/>
        </w:rPr>
        <w:t>Догор</w:t>
      </w:r>
      <w:r>
        <w:rPr>
          <w:sz w:val="22"/>
          <w:szCs w:val="22"/>
        </w:rPr>
        <w:t xml:space="preserve">ом, начисляется штраф в виде фиксированной суммы и составляет 2,5 (две целых пять десятых) % от цены настоящего </w:t>
      </w:r>
      <w:r w:rsidR="00BB7171" w:rsidRPr="00BB7171">
        <w:rPr>
          <w:sz w:val="22"/>
          <w:szCs w:val="22"/>
        </w:rPr>
        <w:t>Договора</w:t>
      </w:r>
      <w:r>
        <w:rPr>
          <w:sz w:val="22"/>
          <w:szCs w:val="22"/>
        </w:rPr>
        <w:t xml:space="preserve">. «Покупатель» освобождается от уплаты неустойки штрафа, если докажет, что неисполнение или ненадлежащее исполнение обязательств, предусмотренных </w:t>
      </w:r>
      <w:r w:rsidR="00BB7171" w:rsidRPr="00BB7171">
        <w:rPr>
          <w:sz w:val="22"/>
          <w:szCs w:val="22"/>
        </w:rPr>
        <w:t>Договора</w:t>
      </w:r>
      <w:r>
        <w:rPr>
          <w:sz w:val="22"/>
          <w:szCs w:val="22"/>
        </w:rPr>
        <w:t>, произошло вследствие непреодолимой силы или по вине «Продавца».</w:t>
      </w:r>
    </w:p>
    <w:p w:rsidR="00E85E7E" w:rsidRDefault="007C0E70">
      <w:pPr>
        <w:ind w:left="705" w:hanging="705"/>
        <w:rPr>
          <w:sz w:val="22"/>
          <w:szCs w:val="22"/>
        </w:rPr>
      </w:pPr>
      <w:r>
        <w:rPr>
          <w:sz w:val="22"/>
          <w:szCs w:val="22"/>
        </w:rPr>
        <w:t>5.8.       В случае невыполнения или ненадлежащего выполнения «Продавцом» обязательств, пред</w:t>
      </w:r>
      <w:r w:rsidR="00F87C4F">
        <w:rPr>
          <w:sz w:val="22"/>
          <w:szCs w:val="22"/>
        </w:rPr>
        <w:t>усмотренных Договором</w:t>
      </w:r>
      <w:r>
        <w:rPr>
          <w:sz w:val="22"/>
          <w:szCs w:val="22"/>
        </w:rPr>
        <w:t xml:space="preserve">, за исключением просрочки исполнения обязательств (в том числе гарантийного обязательства), предусмотренных </w:t>
      </w:r>
      <w:r w:rsidR="00BB7171">
        <w:rPr>
          <w:sz w:val="22"/>
          <w:szCs w:val="22"/>
        </w:rPr>
        <w:t>Договор</w:t>
      </w:r>
      <w:r>
        <w:rPr>
          <w:sz w:val="22"/>
          <w:szCs w:val="22"/>
        </w:rPr>
        <w:t xml:space="preserve">ом, начисляется штраф в виде фиксированной суммы и составляет 10 (десять)% от цены контракта. «Продавец» освобождается от уплаты штрафа, если докажет, что неисполнение или ненадлежащее исполнение обязательств, предусмотренных </w:t>
      </w:r>
      <w:r w:rsidR="00F87C4F">
        <w:rPr>
          <w:sz w:val="22"/>
          <w:szCs w:val="22"/>
        </w:rPr>
        <w:t>Договор</w:t>
      </w:r>
      <w:r>
        <w:rPr>
          <w:sz w:val="22"/>
          <w:szCs w:val="22"/>
        </w:rPr>
        <w:t>ом, произошло вследствие непреодолимой силы или по вине «Покупателя».</w:t>
      </w:r>
    </w:p>
    <w:p w:rsidR="00E85E7E" w:rsidRDefault="007C0E70">
      <w:pPr>
        <w:ind w:left="705" w:hanging="705"/>
        <w:rPr>
          <w:sz w:val="22"/>
          <w:szCs w:val="22"/>
        </w:rPr>
      </w:pPr>
      <w:r>
        <w:rPr>
          <w:sz w:val="22"/>
          <w:szCs w:val="22"/>
        </w:rPr>
        <w:t xml:space="preserve">5.9.       Уплата неустойки не освобождает Стороны от исполнения принятых на себя обязательств, предусмотренных настоящим </w:t>
      </w:r>
      <w:r w:rsidR="00BB7171">
        <w:rPr>
          <w:sz w:val="22"/>
          <w:szCs w:val="22"/>
        </w:rPr>
        <w:t>Договор</w:t>
      </w:r>
      <w:r>
        <w:rPr>
          <w:sz w:val="22"/>
          <w:szCs w:val="22"/>
        </w:rPr>
        <w:t xml:space="preserve">ом. </w:t>
      </w:r>
    </w:p>
    <w:p w:rsidR="00E85E7E" w:rsidRDefault="007C0E70">
      <w:pPr>
        <w:ind w:left="705" w:hanging="705"/>
        <w:rPr>
          <w:sz w:val="22"/>
          <w:szCs w:val="22"/>
        </w:rPr>
      </w:pPr>
      <w:r>
        <w:rPr>
          <w:sz w:val="22"/>
          <w:szCs w:val="22"/>
        </w:rPr>
        <w:t xml:space="preserve"> </w:t>
      </w:r>
    </w:p>
    <w:p w:rsidR="00E85E7E" w:rsidRDefault="00E85E7E">
      <w:pPr>
        <w:ind w:left="705" w:hanging="705"/>
        <w:rPr>
          <w:sz w:val="22"/>
          <w:szCs w:val="22"/>
        </w:rPr>
      </w:pPr>
    </w:p>
    <w:p w:rsidR="00E85E7E" w:rsidRDefault="00E85E7E">
      <w:pPr>
        <w:ind w:left="705" w:hanging="705"/>
        <w:rPr>
          <w:sz w:val="22"/>
          <w:szCs w:val="22"/>
        </w:rPr>
      </w:pPr>
    </w:p>
    <w:p w:rsidR="00E85E7E" w:rsidRDefault="007C0E70">
      <w:pPr>
        <w:ind w:left="2124" w:firstLine="708"/>
        <w:rPr>
          <w:b/>
          <w:bCs/>
          <w:sz w:val="22"/>
          <w:szCs w:val="22"/>
        </w:rPr>
      </w:pPr>
      <w:r>
        <w:rPr>
          <w:b/>
          <w:bCs/>
          <w:sz w:val="22"/>
          <w:szCs w:val="22"/>
        </w:rPr>
        <w:t xml:space="preserve"> 6. Рассмотрение споров.</w:t>
      </w:r>
    </w:p>
    <w:p w:rsidR="00E85E7E" w:rsidRDefault="00E85E7E">
      <w:pPr>
        <w:ind w:left="2124" w:firstLine="708"/>
        <w:rPr>
          <w:b/>
          <w:bCs/>
          <w:sz w:val="22"/>
          <w:szCs w:val="22"/>
        </w:rPr>
      </w:pPr>
    </w:p>
    <w:p w:rsidR="00E85E7E" w:rsidRDefault="007C0E70">
      <w:pPr>
        <w:ind w:left="705" w:hanging="705"/>
        <w:rPr>
          <w:sz w:val="22"/>
          <w:szCs w:val="22"/>
        </w:rPr>
      </w:pPr>
      <w:r>
        <w:rPr>
          <w:sz w:val="22"/>
          <w:szCs w:val="22"/>
        </w:rPr>
        <w:t xml:space="preserve">6.1. </w:t>
      </w:r>
      <w:r>
        <w:rPr>
          <w:sz w:val="22"/>
          <w:szCs w:val="22"/>
        </w:rPr>
        <w:tab/>
        <w:t>Претензии по п</w:t>
      </w:r>
      <w:r w:rsidR="00F3662E">
        <w:rPr>
          <w:sz w:val="22"/>
          <w:szCs w:val="22"/>
        </w:rPr>
        <w:t>оводу расхождения данных учета «</w:t>
      </w:r>
      <w:r>
        <w:rPr>
          <w:sz w:val="22"/>
          <w:szCs w:val="22"/>
        </w:rPr>
        <w:t>Покупателя» с данными счетов-фактур «Продавца» должны быть предъявлены в письменном виде и подлежат рассмотрению «Продавцом» в течении 10 (десяти) рабочих дней с момента получения претензии.</w:t>
      </w:r>
    </w:p>
    <w:p w:rsidR="00E85E7E" w:rsidRDefault="007C0E70">
      <w:pPr>
        <w:ind w:left="705" w:hanging="705"/>
        <w:rPr>
          <w:sz w:val="22"/>
          <w:szCs w:val="22"/>
        </w:rPr>
      </w:pPr>
      <w:r>
        <w:rPr>
          <w:sz w:val="22"/>
          <w:szCs w:val="22"/>
        </w:rPr>
        <w:t xml:space="preserve">6.2. </w:t>
      </w:r>
      <w:r>
        <w:rPr>
          <w:sz w:val="22"/>
          <w:szCs w:val="22"/>
        </w:rPr>
        <w:tab/>
        <w:t xml:space="preserve">Все споры и разногласия, которые могут возникнуть из настоящего </w:t>
      </w:r>
      <w:r w:rsidR="00F87C4F">
        <w:rPr>
          <w:sz w:val="22"/>
          <w:szCs w:val="22"/>
        </w:rPr>
        <w:t>Договора</w:t>
      </w:r>
      <w:r>
        <w:rPr>
          <w:sz w:val="22"/>
          <w:szCs w:val="22"/>
        </w:rPr>
        <w:t>, будут разрешаться Сторонами путем переговоров и взаимных консультаций.</w:t>
      </w:r>
    </w:p>
    <w:p w:rsidR="00E85E7E" w:rsidRDefault="007C0E70">
      <w:pPr>
        <w:ind w:left="705" w:hanging="705"/>
        <w:rPr>
          <w:sz w:val="22"/>
          <w:szCs w:val="22"/>
        </w:rPr>
      </w:pPr>
      <w:r>
        <w:rPr>
          <w:sz w:val="22"/>
          <w:szCs w:val="22"/>
        </w:rPr>
        <w:t xml:space="preserve">6.3. </w:t>
      </w:r>
      <w:r>
        <w:rPr>
          <w:sz w:val="22"/>
          <w:szCs w:val="22"/>
        </w:rPr>
        <w:tab/>
        <w:t>В случае невозможности разрешения споров путем переговоров, Стороны передают их на рассмотрение Арбитражного суда Московской области.</w:t>
      </w:r>
    </w:p>
    <w:p w:rsidR="00E85E7E" w:rsidRDefault="007C0E70">
      <w:pPr>
        <w:ind w:left="705" w:hanging="705"/>
        <w:rPr>
          <w:sz w:val="22"/>
          <w:szCs w:val="22"/>
        </w:rPr>
      </w:pPr>
      <w:r>
        <w:rPr>
          <w:sz w:val="22"/>
          <w:szCs w:val="22"/>
        </w:rPr>
        <w:t xml:space="preserve">6.4. </w:t>
      </w:r>
      <w:r>
        <w:rPr>
          <w:sz w:val="22"/>
          <w:szCs w:val="22"/>
        </w:rPr>
        <w:tab/>
        <w:t xml:space="preserve">Стороны освобождаются от ответственности за частичное или полное невыполнение обязательств по настоящему </w:t>
      </w:r>
      <w:r w:rsidR="00F87C4F">
        <w:rPr>
          <w:sz w:val="22"/>
          <w:szCs w:val="22"/>
        </w:rPr>
        <w:t>Договору</w:t>
      </w:r>
      <w:r>
        <w:rPr>
          <w:sz w:val="22"/>
          <w:szCs w:val="22"/>
        </w:rPr>
        <w:t>, если это невыполнение явилось прямым следствием действия обстоятельств непреодолимой силы.</w:t>
      </w:r>
    </w:p>
    <w:p w:rsidR="00E85E7E" w:rsidRDefault="00E85E7E">
      <w:pPr>
        <w:ind w:left="705" w:hanging="705"/>
        <w:rPr>
          <w:sz w:val="22"/>
          <w:szCs w:val="22"/>
        </w:rPr>
      </w:pPr>
    </w:p>
    <w:p w:rsidR="00E85E7E" w:rsidRDefault="007C0E70">
      <w:pPr>
        <w:ind w:left="2124" w:firstLine="708"/>
        <w:rPr>
          <w:b/>
          <w:bCs/>
          <w:sz w:val="22"/>
          <w:szCs w:val="22"/>
        </w:rPr>
      </w:pPr>
      <w:r>
        <w:rPr>
          <w:b/>
          <w:bCs/>
          <w:sz w:val="22"/>
          <w:szCs w:val="22"/>
        </w:rPr>
        <w:t xml:space="preserve"> 7. Прочие положения.</w:t>
      </w:r>
    </w:p>
    <w:p w:rsidR="00E85E7E" w:rsidRDefault="00E85E7E">
      <w:pPr>
        <w:ind w:left="2124" w:firstLine="708"/>
        <w:rPr>
          <w:b/>
          <w:bCs/>
          <w:sz w:val="22"/>
          <w:szCs w:val="22"/>
        </w:rPr>
      </w:pPr>
    </w:p>
    <w:p w:rsidR="00E85E7E" w:rsidRDefault="00BB7171">
      <w:pPr>
        <w:ind w:left="705" w:hanging="705"/>
        <w:rPr>
          <w:sz w:val="22"/>
          <w:szCs w:val="22"/>
        </w:rPr>
      </w:pPr>
      <w:r>
        <w:rPr>
          <w:sz w:val="22"/>
          <w:szCs w:val="22"/>
        </w:rPr>
        <w:lastRenderedPageBreak/>
        <w:t xml:space="preserve">7.1. </w:t>
      </w:r>
      <w:r>
        <w:rPr>
          <w:sz w:val="22"/>
          <w:szCs w:val="22"/>
        </w:rPr>
        <w:tab/>
        <w:t>Договор</w:t>
      </w:r>
      <w:r w:rsidR="007C0E70">
        <w:rPr>
          <w:sz w:val="22"/>
          <w:szCs w:val="22"/>
        </w:rPr>
        <w:t xml:space="preserve"> может быть изменен, расторгнут, признан недействительным только при взаимном согласовании Сторон, выраженном в письменной форме.</w:t>
      </w:r>
    </w:p>
    <w:p w:rsidR="00E85E7E" w:rsidRDefault="007C0E70">
      <w:pPr>
        <w:ind w:left="705" w:hanging="705"/>
        <w:rPr>
          <w:sz w:val="22"/>
          <w:szCs w:val="22"/>
        </w:rPr>
      </w:pPr>
      <w:r>
        <w:rPr>
          <w:sz w:val="22"/>
          <w:szCs w:val="22"/>
        </w:rPr>
        <w:t xml:space="preserve">7.2. </w:t>
      </w:r>
      <w:r>
        <w:rPr>
          <w:sz w:val="22"/>
          <w:szCs w:val="22"/>
        </w:rPr>
        <w:tab/>
        <w:t>Стороны обязаны сообщать друг другу об изменении своих юридических и фактических адресов, а также банковских реквизитов в трехдневный срок с момента такого изменения.</w:t>
      </w:r>
    </w:p>
    <w:p w:rsidR="00E85E7E" w:rsidRDefault="007C0E70">
      <w:pPr>
        <w:rPr>
          <w:sz w:val="22"/>
          <w:szCs w:val="22"/>
        </w:rPr>
      </w:pPr>
      <w:r>
        <w:rPr>
          <w:sz w:val="22"/>
          <w:szCs w:val="22"/>
        </w:rPr>
        <w:t xml:space="preserve">7.3. </w:t>
      </w:r>
      <w:r>
        <w:rPr>
          <w:sz w:val="22"/>
          <w:szCs w:val="22"/>
        </w:rPr>
        <w:tab/>
        <w:t xml:space="preserve">Настоящий </w:t>
      </w:r>
      <w:r w:rsidR="00BB7171" w:rsidRPr="00BB7171">
        <w:rPr>
          <w:sz w:val="22"/>
          <w:szCs w:val="22"/>
        </w:rPr>
        <w:t>Договор</w:t>
      </w:r>
      <w:r>
        <w:rPr>
          <w:sz w:val="22"/>
          <w:szCs w:val="22"/>
        </w:rPr>
        <w:t xml:space="preserve"> вступает в силу с момента его подписания Сторонами и действует </w:t>
      </w:r>
      <w:r w:rsidR="00191795">
        <w:rPr>
          <w:sz w:val="22"/>
          <w:szCs w:val="22"/>
        </w:rPr>
        <w:t xml:space="preserve">с 01 января 2018г. </w:t>
      </w:r>
      <w:r w:rsidR="00715921">
        <w:rPr>
          <w:sz w:val="22"/>
          <w:szCs w:val="22"/>
        </w:rPr>
        <w:t>по</w:t>
      </w:r>
      <w:r>
        <w:rPr>
          <w:sz w:val="22"/>
          <w:szCs w:val="22"/>
        </w:rPr>
        <w:t xml:space="preserve"> </w:t>
      </w:r>
      <w:r w:rsidR="00191795">
        <w:rPr>
          <w:sz w:val="22"/>
          <w:szCs w:val="22"/>
        </w:rPr>
        <w:t>31января</w:t>
      </w:r>
      <w:r>
        <w:rPr>
          <w:sz w:val="22"/>
          <w:szCs w:val="22"/>
        </w:rPr>
        <w:t xml:space="preserve"> 2018 года.</w:t>
      </w:r>
    </w:p>
    <w:p w:rsidR="00E85E7E" w:rsidRDefault="007C0E70">
      <w:pPr>
        <w:rPr>
          <w:sz w:val="22"/>
          <w:szCs w:val="22"/>
        </w:rPr>
      </w:pPr>
      <w:r>
        <w:rPr>
          <w:sz w:val="22"/>
          <w:szCs w:val="22"/>
        </w:rPr>
        <w:t>7.4.</w:t>
      </w:r>
      <w:r>
        <w:rPr>
          <w:sz w:val="22"/>
          <w:szCs w:val="22"/>
        </w:rPr>
        <w:tab/>
      </w:r>
      <w:r>
        <w:t>Покупатель оставляет за собой право при обсуждении победы и заключении   договора увеличивать или уменьшать изначальный объем поставок в пределах 25 %, не меняя при этом цену единицы поставляемого оборудования и другие условия.</w:t>
      </w:r>
    </w:p>
    <w:p w:rsidR="00E85E7E" w:rsidRDefault="00E85E7E">
      <w:pPr>
        <w:rPr>
          <w:sz w:val="22"/>
          <w:szCs w:val="22"/>
        </w:rPr>
      </w:pPr>
    </w:p>
    <w:p w:rsidR="00E85E7E" w:rsidRDefault="007C0E70">
      <w:pPr>
        <w:jc w:val="center"/>
        <w:rPr>
          <w:b/>
          <w:bCs/>
        </w:rPr>
      </w:pPr>
      <w:r>
        <w:rPr>
          <w:b/>
          <w:bCs/>
        </w:rPr>
        <w:t>Адреса и платежные реквизиты Сторон.</w:t>
      </w:r>
    </w:p>
    <w:p w:rsidR="00E85E7E" w:rsidRDefault="00E85E7E">
      <w:pPr>
        <w:jc w:val="center"/>
        <w:rPr>
          <w:b/>
          <w:bCs/>
        </w:rPr>
      </w:pPr>
    </w:p>
    <w:p w:rsidR="00E85E7E" w:rsidRDefault="007C0E70">
      <w:pPr>
        <w:rPr>
          <w:b/>
          <w:bCs/>
        </w:rPr>
      </w:pPr>
      <w:r>
        <w:rPr>
          <w:b/>
          <w:bCs/>
        </w:rPr>
        <w:t xml:space="preserve">Продавец </w:t>
      </w:r>
      <w:r>
        <w:rPr>
          <w:b/>
          <w:bCs/>
        </w:rPr>
        <w:tab/>
      </w:r>
      <w:r>
        <w:rPr>
          <w:b/>
          <w:bCs/>
        </w:rPr>
        <w:tab/>
      </w:r>
      <w:r>
        <w:rPr>
          <w:b/>
          <w:bCs/>
        </w:rPr>
        <w:tab/>
      </w:r>
      <w:r>
        <w:rPr>
          <w:b/>
          <w:bCs/>
        </w:rPr>
        <w:tab/>
      </w:r>
      <w:r>
        <w:rPr>
          <w:b/>
          <w:bCs/>
        </w:rPr>
        <w:tab/>
      </w:r>
      <w:r>
        <w:rPr>
          <w:b/>
          <w:bCs/>
        </w:rPr>
        <w:tab/>
        <w:t xml:space="preserve">       Покупатель</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9"/>
        <w:gridCol w:w="4670"/>
      </w:tblGrid>
      <w:tr w:rsidR="00F87C4F" w:rsidTr="00F87C4F">
        <w:tc>
          <w:tcPr>
            <w:tcW w:w="4669" w:type="dxa"/>
          </w:tcPr>
          <w:p w:rsidR="00F87C4F" w:rsidRPr="00F87C4F" w:rsidRDefault="00F87C4F" w:rsidP="00F87C4F">
            <w:pPr>
              <w:rPr>
                <w:sz w:val="22"/>
                <w:szCs w:val="22"/>
              </w:rPr>
            </w:pPr>
            <w:r w:rsidRPr="00F87C4F">
              <w:rPr>
                <w:sz w:val="22"/>
                <w:szCs w:val="22"/>
              </w:rPr>
              <w:t>ЗАО «Лобненский завод строительного                            фарфора</w:t>
            </w:r>
          </w:p>
          <w:p w:rsidR="00F87C4F" w:rsidRPr="00F87C4F" w:rsidRDefault="00F87C4F" w:rsidP="00F87C4F">
            <w:pPr>
              <w:rPr>
                <w:sz w:val="22"/>
                <w:szCs w:val="22"/>
              </w:rPr>
            </w:pPr>
            <w:r w:rsidRPr="00F87C4F">
              <w:rPr>
                <w:sz w:val="22"/>
                <w:szCs w:val="22"/>
              </w:rPr>
              <w:t>141730, г.Лобня, Московская обл</w:t>
            </w:r>
          </w:p>
          <w:p w:rsidR="00F87C4F" w:rsidRPr="00F87C4F" w:rsidRDefault="00F87C4F" w:rsidP="00F87C4F">
            <w:pPr>
              <w:rPr>
                <w:sz w:val="22"/>
                <w:szCs w:val="22"/>
              </w:rPr>
            </w:pPr>
            <w:r w:rsidRPr="00F87C4F">
              <w:rPr>
                <w:sz w:val="22"/>
                <w:szCs w:val="22"/>
              </w:rPr>
              <w:t>Ул. Силикатная д.2</w:t>
            </w:r>
          </w:p>
          <w:p w:rsidR="00F87C4F" w:rsidRPr="00F87C4F" w:rsidRDefault="00F87C4F" w:rsidP="00F87C4F">
            <w:pPr>
              <w:rPr>
                <w:sz w:val="22"/>
                <w:szCs w:val="22"/>
              </w:rPr>
            </w:pPr>
            <w:r w:rsidRPr="00F87C4F">
              <w:rPr>
                <w:sz w:val="22"/>
                <w:szCs w:val="22"/>
              </w:rPr>
              <w:t xml:space="preserve">ИНН/КПП 5025001397/502501001    </w:t>
            </w:r>
          </w:p>
          <w:p w:rsidR="00F87C4F" w:rsidRPr="00F87C4F" w:rsidRDefault="00F87C4F" w:rsidP="00F87C4F">
            <w:pPr>
              <w:rPr>
                <w:sz w:val="22"/>
                <w:szCs w:val="22"/>
              </w:rPr>
            </w:pPr>
            <w:r w:rsidRPr="00F87C4F">
              <w:rPr>
                <w:sz w:val="22"/>
                <w:szCs w:val="22"/>
              </w:rPr>
              <w:t xml:space="preserve">Мытищинское отд. 7810/059      </w:t>
            </w:r>
          </w:p>
          <w:p w:rsidR="00F87C4F" w:rsidRPr="00F87C4F" w:rsidRDefault="00F87C4F" w:rsidP="00F87C4F">
            <w:pPr>
              <w:rPr>
                <w:sz w:val="22"/>
                <w:szCs w:val="22"/>
              </w:rPr>
            </w:pPr>
            <w:r w:rsidRPr="00F87C4F">
              <w:rPr>
                <w:sz w:val="22"/>
                <w:szCs w:val="22"/>
              </w:rPr>
              <w:t xml:space="preserve">Сбербанк России ОАО г.Москва    </w:t>
            </w:r>
          </w:p>
          <w:p w:rsidR="00F87C4F" w:rsidRPr="00F87C4F" w:rsidRDefault="00F87C4F" w:rsidP="00F87C4F">
            <w:pPr>
              <w:rPr>
                <w:sz w:val="22"/>
                <w:szCs w:val="22"/>
              </w:rPr>
            </w:pPr>
            <w:r w:rsidRPr="00F87C4F">
              <w:rPr>
                <w:sz w:val="22"/>
                <w:szCs w:val="22"/>
              </w:rPr>
              <w:t xml:space="preserve">р/с 40702810040260132050  </w:t>
            </w:r>
          </w:p>
          <w:p w:rsidR="00F87C4F" w:rsidRPr="00F87C4F" w:rsidRDefault="00F87C4F" w:rsidP="00F87C4F">
            <w:pPr>
              <w:rPr>
                <w:b/>
                <w:bCs/>
                <w:sz w:val="22"/>
                <w:szCs w:val="22"/>
              </w:rPr>
            </w:pPr>
            <w:r w:rsidRPr="00F87C4F">
              <w:rPr>
                <w:sz w:val="22"/>
                <w:szCs w:val="22"/>
              </w:rPr>
              <w:t xml:space="preserve">к/с 30101810400000000225    </w:t>
            </w:r>
          </w:p>
        </w:tc>
        <w:tc>
          <w:tcPr>
            <w:tcW w:w="4670" w:type="dxa"/>
          </w:tcPr>
          <w:p w:rsidR="00F87C4F" w:rsidRPr="00F87C4F" w:rsidRDefault="00715921" w:rsidP="00F87C4F">
            <w:pPr>
              <w:rPr>
                <w:sz w:val="22"/>
                <w:szCs w:val="22"/>
              </w:rPr>
            </w:pPr>
            <w:r>
              <w:rPr>
                <w:sz w:val="22"/>
                <w:szCs w:val="22"/>
              </w:rPr>
              <w:t>АКЦИОНЕРНОЕ ОБЩЕСТВО</w:t>
            </w:r>
            <w:r w:rsidR="00F87C4F" w:rsidRPr="00F87C4F">
              <w:rPr>
                <w:sz w:val="22"/>
                <w:szCs w:val="22"/>
              </w:rPr>
              <w:t xml:space="preserve"> «МСК ЭНЕРГОСЕТЬ»</w:t>
            </w:r>
            <w:r w:rsidR="002C5934">
              <w:rPr>
                <w:sz w:val="22"/>
                <w:szCs w:val="22"/>
              </w:rPr>
              <w:t xml:space="preserve"> (АО «МСК Энерго»)</w:t>
            </w:r>
          </w:p>
          <w:p w:rsidR="00F87C4F" w:rsidRPr="00F87C4F" w:rsidRDefault="00F87C4F" w:rsidP="00F87C4F">
            <w:pPr>
              <w:rPr>
                <w:sz w:val="22"/>
                <w:szCs w:val="22"/>
              </w:rPr>
            </w:pPr>
            <w:r w:rsidRPr="00F87C4F">
              <w:rPr>
                <w:sz w:val="22"/>
                <w:szCs w:val="22"/>
              </w:rPr>
              <w:t>Юр. адрес: 141070, Московская обл, Королев г, Гагарина ул, дом № 10а, пом.011</w:t>
            </w:r>
          </w:p>
          <w:p w:rsidR="00F87C4F" w:rsidRPr="00F87C4F" w:rsidRDefault="00F87C4F" w:rsidP="00F87C4F">
            <w:pPr>
              <w:rPr>
                <w:sz w:val="22"/>
                <w:szCs w:val="22"/>
              </w:rPr>
            </w:pPr>
            <w:r w:rsidRPr="00F87C4F">
              <w:rPr>
                <w:sz w:val="22"/>
                <w:szCs w:val="22"/>
              </w:rPr>
              <w:t>Факт. адрес: 141070, Московская обл, Королев г, Гагарина ул, дом № 4а.</w:t>
            </w:r>
          </w:p>
          <w:p w:rsidR="00F87C4F" w:rsidRPr="00F87C4F" w:rsidRDefault="00F87C4F" w:rsidP="00F87C4F">
            <w:pPr>
              <w:rPr>
                <w:sz w:val="22"/>
                <w:szCs w:val="22"/>
              </w:rPr>
            </w:pPr>
            <w:r w:rsidRPr="00F87C4F">
              <w:rPr>
                <w:sz w:val="22"/>
                <w:szCs w:val="22"/>
              </w:rPr>
              <w:t>ИНН 5018054863 КПП 501801001</w:t>
            </w:r>
          </w:p>
          <w:p w:rsidR="00F87C4F" w:rsidRPr="00F87C4F" w:rsidRDefault="00F87C4F" w:rsidP="00F87C4F">
            <w:pPr>
              <w:rPr>
                <w:sz w:val="22"/>
                <w:szCs w:val="22"/>
              </w:rPr>
            </w:pPr>
            <w:r w:rsidRPr="00F87C4F">
              <w:rPr>
                <w:sz w:val="22"/>
                <w:szCs w:val="22"/>
              </w:rPr>
              <w:t>ОГРН 1035003351657</w:t>
            </w:r>
          </w:p>
          <w:p w:rsidR="00F87C4F" w:rsidRPr="00F87C4F" w:rsidRDefault="00F87C4F" w:rsidP="00F87C4F">
            <w:pPr>
              <w:rPr>
                <w:sz w:val="22"/>
                <w:szCs w:val="22"/>
              </w:rPr>
            </w:pPr>
            <w:r w:rsidRPr="00F87C4F">
              <w:rPr>
                <w:sz w:val="22"/>
                <w:szCs w:val="22"/>
              </w:rPr>
              <w:t>Р/с 40702810440170100125</w:t>
            </w:r>
          </w:p>
          <w:p w:rsidR="00F87C4F" w:rsidRPr="00F87C4F" w:rsidRDefault="00F87C4F" w:rsidP="00F87C4F">
            <w:pPr>
              <w:rPr>
                <w:sz w:val="22"/>
                <w:szCs w:val="22"/>
              </w:rPr>
            </w:pPr>
            <w:r w:rsidRPr="00F87C4F">
              <w:rPr>
                <w:sz w:val="22"/>
                <w:szCs w:val="22"/>
              </w:rPr>
              <w:t>БАНК  ПАО «Сбербанк России» г. Москва  БИК 044525225</w:t>
            </w:r>
          </w:p>
          <w:p w:rsidR="00F87C4F" w:rsidRPr="00F87C4F" w:rsidRDefault="00F87C4F" w:rsidP="00F87C4F">
            <w:pPr>
              <w:rPr>
                <w:sz w:val="22"/>
                <w:szCs w:val="22"/>
              </w:rPr>
            </w:pPr>
            <w:r w:rsidRPr="00F87C4F">
              <w:rPr>
                <w:sz w:val="22"/>
                <w:szCs w:val="22"/>
              </w:rPr>
              <w:t>К/с 30101810400000000225</w:t>
            </w:r>
          </w:p>
          <w:p w:rsidR="00F87C4F" w:rsidRPr="00F87C4F" w:rsidRDefault="00F87C4F" w:rsidP="00F87C4F">
            <w:pPr>
              <w:rPr>
                <w:sz w:val="22"/>
                <w:szCs w:val="22"/>
              </w:rPr>
            </w:pPr>
            <w:r w:rsidRPr="00F87C4F">
              <w:rPr>
                <w:sz w:val="22"/>
                <w:szCs w:val="22"/>
              </w:rPr>
              <w:t>Тел.: (495)-516-04-90</w:t>
            </w:r>
          </w:p>
          <w:p w:rsidR="00F87C4F" w:rsidRPr="00F87C4F" w:rsidRDefault="00F87C4F" w:rsidP="00F87C4F">
            <w:pPr>
              <w:rPr>
                <w:b/>
                <w:bCs/>
                <w:sz w:val="22"/>
                <w:szCs w:val="22"/>
              </w:rPr>
            </w:pPr>
            <w:r w:rsidRPr="00F87C4F">
              <w:rPr>
                <w:sz w:val="22"/>
                <w:szCs w:val="22"/>
              </w:rPr>
              <w:t>E-mail: Info@kenet.ru</w:t>
            </w:r>
          </w:p>
        </w:tc>
      </w:tr>
    </w:tbl>
    <w:p w:rsidR="00F87C4F" w:rsidRPr="00F87C4F" w:rsidRDefault="007C0E70" w:rsidP="00F87C4F">
      <w:pPr>
        <w:rPr>
          <w:sz w:val="22"/>
          <w:szCs w:val="22"/>
        </w:rPr>
      </w:pPr>
      <w:r>
        <w:rPr>
          <w:sz w:val="22"/>
          <w:szCs w:val="22"/>
        </w:rPr>
        <w:t xml:space="preserve">                                                                                  </w:t>
      </w:r>
    </w:p>
    <w:p w:rsidR="00E85E7E" w:rsidRDefault="007C0E70">
      <w:r>
        <w:t>Генеральный директор                                                      Генеральный директор</w:t>
      </w:r>
    </w:p>
    <w:p w:rsidR="00E85E7E" w:rsidRDefault="00E85E7E"/>
    <w:p w:rsidR="00E85E7E" w:rsidRDefault="007C0E70">
      <w:r>
        <w:t xml:space="preserve">___________________Тур А.Н.                                       ______________Борисенков В.А.            </w:t>
      </w:r>
    </w:p>
    <w:p w:rsidR="00E85E7E" w:rsidRDefault="00E85E7E"/>
    <w:p w:rsidR="00F3662E" w:rsidRDefault="007C0E70">
      <w:pPr>
        <w:rPr>
          <w:sz w:val="22"/>
          <w:szCs w:val="22"/>
        </w:rPr>
      </w:pPr>
      <w:r>
        <w:rPr>
          <w:sz w:val="22"/>
          <w:szCs w:val="22"/>
        </w:rPr>
        <w:t xml:space="preserve">                                                              </w:t>
      </w:r>
    </w:p>
    <w:p w:rsidR="00F3662E" w:rsidRDefault="00F3662E">
      <w:pPr>
        <w:rPr>
          <w:sz w:val="22"/>
          <w:szCs w:val="22"/>
        </w:rPr>
      </w:pPr>
    </w:p>
    <w:p w:rsidR="00F3662E" w:rsidRDefault="00F3662E">
      <w:pPr>
        <w:rPr>
          <w:sz w:val="22"/>
          <w:szCs w:val="22"/>
        </w:rPr>
      </w:pPr>
    </w:p>
    <w:p w:rsidR="00F3662E" w:rsidRDefault="00F3662E">
      <w:pPr>
        <w:rPr>
          <w:sz w:val="22"/>
          <w:szCs w:val="22"/>
        </w:rPr>
      </w:pPr>
    </w:p>
    <w:p w:rsidR="00E85E7E" w:rsidRDefault="007C0E70">
      <w:pPr>
        <w:rPr>
          <w:sz w:val="22"/>
          <w:szCs w:val="22"/>
        </w:rPr>
      </w:pPr>
      <w:r>
        <w:rPr>
          <w:sz w:val="22"/>
          <w:szCs w:val="22"/>
        </w:rPr>
        <w:t xml:space="preserve"> Приложение №1 к </w:t>
      </w:r>
      <w:r w:rsidR="00F87C4F">
        <w:rPr>
          <w:sz w:val="22"/>
          <w:szCs w:val="22"/>
        </w:rPr>
        <w:t>Договору</w:t>
      </w:r>
      <w:r>
        <w:rPr>
          <w:sz w:val="22"/>
          <w:szCs w:val="22"/>
        </w:rPr>
        <w:t xml:space="preserve"> № 0</w:t>
      </w:r>
      <w:r w:rsidR="00F3662E">
        <w:rPr>
          <w:sz w:val="22"/>
          <w:szCs w:val="22"/>
        </w:rPr>
        <w:t>2С/18 от «01» января</w:t>
      </w:r>
      <w:r>
        <w:rPr>
          <w:sz w:val="22"/>
          <w:szCs w:val="22"/>
        </w:rPr>
        <w:t xml:space="preserve"> 2018г. Купли-продажи нефтепродуктов    </w:t>
      </w:r>
    </w:p>
    <w:p w:rsidR="00E85E7E" w:rsidRDefault="00E85E7E">
      <w:pPr>
        <w:rPr>
          <w:sz w:val="22"/>
          <w:szCs w:val="22"/>
        </w:rPr>
      </w:pPr>
    </w:p>
    <w:p w:rsidR="00E85E7E" w:rsidRDefault="00E85E7E">
      <w:pPr>
        <w:rPr>
          <w:sz w:val="22"/>
          <w:szCs w:val="22"/>
        </w:rPr>
      </w:pPr>
    </w:p>
    <w:p w:rsidR="00E85E7E" w:rsidRDefault="007C0E70">
      <w:pPr>
        <w:rPr>
          <w:sz w:val="22"/>
          <w:szCs w:val="22"/>
        </w:rPr>
      </w:pPr>
      <w:r>
        <w:t xml:space="preserve">     </w:t>
      </w:r>
      <w:r>
        <w:rPr>
          <w:sz w:val="22"/>
          <w:szCs w:val="22"/>
        </w:rPr>
        <w:t xml:space="preserve">                                                                                  </w:t>
      </w:r>
    </w:p>
    <w:p w:rsidR="00E85E7E" w:rsidRDefault="007C0E70">
      <w:pPr>
        <w:rPr>
          <w:b/>
          <w:bCs/>
        </w:rPr>
      </w:pPr>
      <w:r>
        <w:rPr>
          <w:b/>
          <w:bCs/>
        </w:rPr>
        <w:t xml:space="preserve">                    Список автомобилей АО «МСК Энерго».      </w:t>
      </w:r>
    </w:p>
    <w:p w:rsidR="00E85E7E" w:rsidRDefault="00E85E7E">
      <w:pPr>
        <w:rPr>
          <w:b/>
          <w:bCs/>
        </w:rPr>
      </w:pPr>
    </w:p>
    <w:p w:rsidR="00E85E7E" w:rsidRDefault="007C0E70">
      <w:pPr>
        <w:rPr>
          <w:b/>
          <w:bCs/>
        </w:rPr>
      </w:pPr>
      <w:r>
        <w:rPr>
          <w:b/>
          <w:bCs/>
        </w:rPr>
        <w:t xml:space="preserve">     </w:t>
      </w:r>
    </w:p>
    <w:tbl>
      <w:tblPr>
        <w:tblStyle w:val="TableNormal"/>
        <w:tblW w:w="8613"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17"/>
        <w:gridCol w:w="5526"/>
        <w:gridCol w:w="2270"/>
      </w:tblGrid>
      <w:tr w:rsidR="00E85E7E">
        <w:trPr>
          <w:trHeight w:val="638"/>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E7E" w:rsidRDefault="007C0E70">
            <w:pPr>
              <w:jc w:val="center"/>
            </w:pPr>
            <w:r>
              <w:rPr>
                <w:b/>
                <w:bCs/>
                <w:sz w:val="28"/>
                <w:szCs w:val="28"/>
              </w:rPr>
              <w:t>№</w:t>
            </w:r>
            <w:r>
              <w:rPr>
                <w:rFonts w:ascii="Arial Unicode MS" w:hAnsi="Arial Unicode MS"/>
                <w:sz w:val="28"/>
                <w:szCs w:val="28"/>
              </w:rPr>
              <w:br/>
            </w:r>
            <w:r>
              <w:rPr>
                <w:b/>
                <w:bCs/>
                <w:sz w:val="28"/>
                <w:szCs w:val="28"/>
              </w:rPr>
              <w:t>п/п</w:t>
            </w:r>
          </w:p>
        </w:tc>
        <w:tc>
          <w:tcPr>
            <w:tcW w:w="5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E7E" w:rsidRDefault="007C0E70">
            <w:pPr>
              <w:jc w:val="center"/>
            </w:pPr>
            <w:r>
              <w:rPr>
                <w:b/>
                <w:bCs/>
                <w:sz w:val="28"/>
                <w:szCs w:val="28"/>
              </w:rPr>
              <w:t>Гос.номер и марка транспортного средства</w:t>
            </w:r>
          </w:p>
        </w:tc>
        <w:tc>
          <w:tcPr>
            <w:tcW w:w="22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E7E" w:rsidRDefault="007C0E70">
            <w:pPr>
              <w:jc w:val="center"/>
            </w:pPr>
            <w:r>
              <w:rPr>
                <w:b/>
                <w:bCs/>
                <w:sz w:val="28"/>
                <w:szCs w:val="28"/>
              </w:rPr>
              <w:t>Вид                                   топлива</w:t>
            </w:r>
          </w:p>
        </w:tc>
      </w:tr>
      <w:tr w:rsidR="00E85E7E">
        <w:trPr>
          <w:trHeight w:val="318"/>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E7E" w:rsidRDefault="007C0E70">
            <w:pPr>
              <w:jc w:val="center"/>
            </w:pPr>
            <w:r>
              <w:rPr>
                <w:b/>
                <w:bCs/>
                <w:sz w:val="28"/>
                <w:szCs w:val="28"/>
              </w:rPr>
              <w:t>1.</w:t>
            </w:r>
          </w:p>
        </w:tc>
        <w:tc>
          <w:tcPr>
            <w:tcW w:w="5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E7E" w:rsidRDefault="007C0E70">
            <w:r>
              <w:rPr>
                <w:b/>
                <w:bCs/>
                <w:sz w:val="28"/>
                <w:szCs w:val="28"/>
              </w:rPr>
              <w:t>УАЗ-390995                               В 198 ЕС 750</w:t>
            </w:r>
          </w:p>
        </w:tc>
        <w:tc>
          <w:tcPr>
            <w:tcW w:w="22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E7E" w:rsidRDefault="007C0E70">
            <w:pPr>
              <w:jc w:val="center"/>
            </w:pPr>
            <w:r>
              <w:rPr>
                <w:b/>
                <w:bCs/>
                <w:sz w:val="28"/>
                <w:szCs w:val="28"/>
              </w:rPr>
              <w:t>Аи-92</w:t>
            </w:r>
          </w:p>
        </w:tc>
      </w:tr>
      <w:tr w:rsidR="00E85E7E">
        <w:trPr>
          <w:trHeight w:val="318"/>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E7E" w:rsidRDefault="007C0E70">
            <w:pPr>
              <w:jc w:val="center"/>
            </w:pPr>
            <w:r>
              <w:rPr>
                <w:b/>
                <w:bCs/>
                <w:sz w:val="28"/>
                <w:szCs w:val="28"/>
              </w:rPr>
              <w:lastRenderedPageBreak/>
              <w:t>2.</w:t>
            </w:r>
          </w:p>
        </w:tc>
        <w:tc>
          <w:tcPr>
            <w:tcW w:w="5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E7E" w:rsidRDefault="007C0E70">
            <w:r>
              <w:rPr>
                <w:b/>
                <w:bCs/>
                <w:sz w:val="28"/>
                <w:szCs w:val="28"/>
              </w:rPr>
              <w:t>ГАЗ-ПСС-131                          Е 756 МЕ 150</w:t>
            </w:r>
          </w:p>
        </w:tc>
        <w:tc>
          <w:tcPr>
            <w:tcW w:w="22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E7E" w:rsidRDefault="007C0E70">
            <w:pPr>
              <w:jc w:val="center"/>
            </w:pPr>
            <w:r>
              <w:rPr>
                <w:b/>
                <w:bCs/>
                <w:sz w:val="28"/>
                <w:szCs w:val="28"/>
              </w:rPr>
              <w:t>Аи-92</w:t>
            </w:r>
          </w:p>
        </w:tc>
      </w:tr>
      <w:tr w:rsidR="00E85E7E">
        <w:trPr>
          <w:trHeight w:val="318"/>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E7E" w:rsidRDefault="007C0E70">
            <w:pPr>
              <w:jc w:val="center"/>
            </w:pPr>
            <w:r>
              <w:rPr>
                <w:b/>
                <w:bCs/>
                <w:sz w:val="28"/>
                <w:szCs w:val="28"/>
              </w:rPr>
              <w:t>3.</w:t>
            </w:r>
          </w:p>
        </w:tc>
        <w:tc>
          <w:tcPr>
            <w:tcW w:w="5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E7E" w:rsidRDefault="007C0E70">
            <w:r>
              <w:rPr>
                <w:b/>
                <w:bCs/>
                <w:sz w:val="28"/>
                <w:szCs w:val="28"/>
              </w:rPr>
              <w:t>ЗИЛ-СААЗ 4546                      Е 557 МК 150</w:t>
            </w:r>
          </w:p>
        </w:tc>
        <w:tc>
          <w:tcPr>
            <w:tcW w:w="22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E7E" w:rsidRDefault="007C0E70">
            <w:pPr>
              <w:jc w:val="center"/>
            </w:pPr>
            <w:r>
              <w:rPr>
                <w:b/>
                <w:bCs/>
                <w:sz w:val="28"/>
                <w:szCs w:val="28"/>
              </w:rPr>
              <w:t>Аи-92</w:t>
            </w:r>
          </w:p>
        </w:tc>
      </w:tr>
      <w:tr w:rsidR="00E85E7E">
        <w:trPr>
          <w:trHeight w:val="318"/>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E7E" w:rsidRDefault="007C0E70">
            <w:pPr>
              <w:jc w:val="center"/>
            </w:pPr>
            <w:r>
              <w:rPr>
                <w:b/>
                <w:bCs/>
                <w:sz w:val="28"/>
                <w:szCs w:val="28"/>
              </w:rPr>
              <w:t>4.</w:t>
            </w:r>
          </w:p>
        </w:tc>
        <w:tc>
          <w:tcPr>
            <w:tcW w:w="5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E7E" w:rsidRDefault="007C0E70">
            <w:r>
              <w:rPr>
                <w:b/>
                <w:bCs/>
                <w:sz w:val="28"/>
                <w:szCs w:val="28"/>
              </w:rPr>
              <w:t xml:space="preserve">27322 </w:t>
            </w:r>
            <w:r>
              <w:rPr>
                <w:b/>
                <w:bCs/>
                <w:sz w:val="28"/>
                <w:szCs w:val="28"/>
                <w:lang w:val="en-US"/>
              </w:rPr>
              <w:t>F</w:t>
            </w:r>
            <w:r>
              <w:rPr>
                <w:b/>
                <w:bCs/>
                <w:sz w:val="28"/>
                <w:szCs w:val="28"/>
              </w:rPr>
              <w:t xml:space="preserve"> ( ГАЗ-2705)</w:t>
            </w:r>
            <w:r>
              <w:rPr>
                <w:b/>
                <w:bCs/>
                <w:sz w:val="28"/>
                <w:szCs w:val="28"/>
                <w:lang w:val="en-US"/>
              </w:rPr>
              <w:t xml:space="preserve">      </w:t>
            </w:r>
            <w:r>
              <w:rPr>
                <w:b/>
                <w:bCs/>
                <w:sz w:val="28"/>
                <w:szCs w:val="28"/>
              </w:rPr>
              <w:t xml:space="preserve">          С 764 МС 750</w:t>
            </w:r>
          </w:p>
        </w:tc>
        <w:tc>
          <w:tcPr>
            <w:tcW w:w="22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E7E" w:rsidRDefault="007C0E70">
            <w:pPr>
              <w:jc w:val="center"/>
            </w:pPr>
            <w:r>
              <w:rPr>
                <w:b/>
                <w:bCs/>
                <w:sz w:val="28"/>
                <w:szCs w:val="28"/>
              </w:rPr>
              <w:t>Аи-92</w:t>
            </w:r>
          </w:p>
        </w:tc>
      </w:tr>
      <w:tr w:rsidR="00E85E7E">
        <w:trPr>
          <w:trHeight w:val="318"/>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E7E" w:rsidRDefault="007C0E70">
            <w:pPr>
              <w:jc w:val="center"/>
            </w:pPr>
            <w:r>
              <w:rPr>
                <w:b/>
                <w:bCs/>
                <w:sz w:val="28"/>
                <w:szCs w:val="28"/>
              </w:rPr>
              <w:t>5.</w:t>
            </w:r>
          </w:p>
        </w:tc>
        <w:tc>
          <w:tcPr>
            <w:tcW w:w="5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E7E" w:rsidRDefault="007C0E70">
            <w:r>
              <w:rPr>
                <w:b/>
                <w:bCs/>
                <w:sz w:val="28"/>
                <w:szCs w:val="28"/>
              </w:rPr>
              <w:t>УАЗ-390944                                Е 528 МР 90</w:t>
            </w:r>
          </w:p>
        </w:tc>
        <w:tc>
          <w:tcPr>
            <w:tcW w:w="22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E7E" w:rsidRDefault="007C0E70">
            <w:pPr>
              <w:jc w:val="center"/>
            </w:pPr>
            <w:r>
              <w:rPr>
                <w:b/>
                <w:bCs/>
                <w:sz w:val="28"/>
                <w:szCs w:val="28"/>
              </w:rPr>
              <w:t>Аи-92</w:t>
            </w:r>
          </w:p>
        </w:tc>
      </w:tr>
      <w:tr w:rsidR="00E85E7E">
        <w:trPr>
          <w:trHeight w:val="318"/>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E7E" w:rsidRDefault="007C0E70">
            <w:pPr>
              <w:jc w:val="center"/>
            </w:pPr>
            <w:r>
              <w:rPr>
                <w:b/>
                <w:bCs/>
                <w:sz w:val="28"/>
                <w:szCs w:val="28"/>
              </w:rPr>
              <w:t>6.</w:t>
            </w:r>
          </w:p>
        </w:tc>
        <w:tc>
          <w:tcPr>
            <w:tcW w:w="5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E7E" w:rsidRDefault="007C0E70">
            <w:r>
              <w:rPr>
                <w:b/>
                <w:bCs/>
                <w:sz w:val="28"/>
                <w:szCs w:val="28"/>
              </w:rPr>
              <w:t>ВАЗ-21041                                Х 176 МУ 150</w:t>
            </w:r>
          </w:p>
        </w:tc>
        <w:tc>
          <w:tcPr>
            <w:tcW w:w="22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E7E" w:rsidRDefault="007C0E70">
            <w:pPr>
              <w:jc w:val="center"/>
            </w:pPr>
            <w:r>
              <w:rPr>
                <w:b/>
                <w:bCs/>
                <w:sz w:val="28"/>
                <w:szCs w:val="28"/>
              </w:rPr>
              <w:t>Аи-92</w:t>
            </w:r>
          </w:p>
        </w:tc>
      </w:tr>
      <w:tr w:rsidR="00E85E7E">
        <w:trPr>
          <w:trHeight w:val="318"/>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E7E" w:rsidRDefault="007C0E70">
            <w:pPr>
              <w:jc w:val="center"/>
            </w:pPr>
            <w:r>
              <w:rPr>
                <w:b/>
                <w:bCs/>
                <w:sz w:val="28"/>
                <w:szCs w:val="28"/>
              </w:rPr>
              <w:t>7.</w:t>
            </w:r>
          </w:p>
        </w:tc>
        <w:tc>
          <w:tcPr>
            <w:tcW w:w="5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E7E" w:rsidRDefault="007C0E70">
            <w:r>
              <w:rPr>
                <w:b/>
                <w:bCs/>
                <w:sz w:val="28"/>
                <w:szCs w:val="28"/>
              </w:rPr>
              <w:t>УАЗ-390995                              Р 695 МХ 190</w:t>
            </w:r>
          </w:p>
        </w:tc>
        <w:tc>
          <w:tcPr>
            <w:tcW w:w="22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E7E" w:rsidRDefault="007C0E70">
            <w:pPr>
              <w:jc w:val="center"/>
            </w:pPr>
            <w:r>
              <w:rPr>
                <w:b/>
                <w:bCs/>
                <w:sz w:val="28"/>
                <w:szCs w:val="28"/>
              </w:rPr>
              <w:t>Аи-92</w:t>
            </w:r>
          </w:p>
        </w:tc>
      </w:tr>
      <w:tr w:rsidR="00E85E7E">
        <w:trPr>
          <w:trHeight w:val="318"/>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E7E" w:rsidRDefault="007C0E70">
            <w:pPr>
              <w:jc w:val="center"/>
            </w:pPr>
            <w:r>
              <w:rPr>
                <w:b/>
                <w:bCs/>
                <w:sz w:val="28"/>
                <w:szCs w:val="28"/>
              </w:rPr>
              <w:t>8.</w:t>
            </w:r>
          </w:p>
        </w:tc>
        <w:tc>
          <w:tcPr>
            <w:tcW w:w="5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E7E" w:rsidRDefault="007C0E70">
            <w:r>
              <w:rPr>
                <w:b/>
                <w:bCs/>
                <w:sz w:val="28"/>
                <w:szCs w:val="28"/>
              </w:rPr>
              <w:t>УАЗ-390945                              У 008 ЕН 190</w:t>
            </w:r>
          </w:p>
        </w:tc>
        <w:tc>
          <w:tcPr>
            <w:tcW w:w="22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E7E" w:rsidRDefault="007C0E70">
            <w:pPr>
              <w:jc w:val="center"/>
            </w:pPr>
            <w:r>
              <w:rPr>
                <w:b/>
                <w:bCs/>
                <w:sz w:val="28"/>
                <w:szCs w:val="28"/>
              </w:rPr>
              <w:t>Аи-92</w:t>
            </w:r>
          </w:p>
        </w:tc>
      </w:tr>
      <w:tr w:rsidR="00E85E7E">
        <w:trPr>
          <w:trHeight w:val="318"/>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E7E" w:rsidRDefault="007C0E70">
            <w:pPr>
              <w:jc w:val="center"/>
            </w:pPr>
            <w:r>
              <w:rPr>
                <w:b/>
                <w:bCs/>
                <w:sz w:val="28"/>
                <w:szCs w:val="28"/>
              </w:rPr>
              <w:t>9.</w:t>
            </w:r>
          </w:p>
        </w:tc>
        <w:tc>
          <w:tcPr>
            <w:tcW w:w="5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E7E" w:rsidRDefault="007C0E70">
            <w:r>
              <w:rPr>
                <w:b/>
                <w:bCs/>
                <w:sz w:val="28"/>
                <w:szCs w:val="28"/>
              </w:rPr>
              <w:t>УАЗ-390945                              О 127 УС 190</w:t>
            </w:r>
          </w:p>
        </w:tc>
        <w:tc>
          <w:tcPr>
            <w:tcW w:w="22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E7E" w:rsidRDefault="007C0E70">
            <w:pPr>
              <w:jc w:val="center"/>
            </w:pPr>
            <w:r>
              <w:rPr>
                <w:b/>
                <w:bCs/>
                <w:sz w:val="28"/>
                <w:szCs w:val="28"/>
              </w:rPr>
              <w:t>Аи-92</w:t>
            </w:r>
          </w:p>
        </w:tc>
      </w:tr>
      <w:tr w:rsidR="00E85E7E">
        <w:trPr>
          <w:trHeight w:val="318"/>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E7E" w:rsidRDefault="007C0E70">
            <w:pPr>
              <w:jc w:val="center"/>
            </w:pPr>
            <w:r>
              <w:rPr>
                <w:b/>
                <w:bCs/>
                <w:sz w:val="28"/>
                <w:szCs w:val="28"/>
              </w:rPr>
              <w:t>10.</w:t>
            </w:r>
          </w:p>
        </w:tc>
        <w:tc>
          <w:tcPr>
            <w:tcW w:w="5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E7E" w:rsidRDefault="007C0E70">
            <w:r>
              <w:rPr>
                <w:b/>
                <w:bCs/>
                <w:sz w:val="28"/>
                <w:szCs w:val="28"/>
              </w:rPr>
              <w:t>КС 55713-3К                              Р 748 МТ 90</w:t>
            </w:r>
          </w:p>
        </w:tc>
        <w:tc>
          <w:tcPr>
            <w:tcW w:w="2270" w:type="dxa"/>
            <w:tcBorders>
              <w:top w:val="single" w:sz="4" w:space="0" w:color="000000"/>
              <w:left w:val="single" w:sz="4" w:space="0" w:color="000000"/>
              <w:bottom w:val="single" w:sz="4" w:space="0" w:color="000000"/>
              <w:right w:val="single" w:sz="4" w:space="0" w:color="000000"/>
            </w:tcBorders>
            <w:shd w:val="clear" w:color="auto" w:fill="auto"/>
            <w:tcMar>
              <w:top w:w="80" w:type="dxa"/>
              <w:left w:w="188" w:type="dxa"/>
              <w:bottom w:w="80" w:type="dxa"/>
              <w:right w:w="80" w:type="dxa"/>
            </w:tcMar>
          </w:tcPr>
          <w:p w:rsidR="00E85E7E" w:rsidRDefault="007C0E70">
            <w:pPr>
              <w:ind w:left="108"/>
              <w:jc w:val="center"/>
            </w:pPr>
            <w:r>
              <w:rPr>
                <w:b/>
                <w:bCs/>
                <w:sz w:val="28"/>
                <w:szCs w:val="28"/>
              </w:rPr>
              <w:t>Д/т</w:t>
            </w:r>
          </w:p>
        </w:tc>
      </w:tr>
      <w:tr w:rsidR="00E85E7E">
        <w:trPr>
          <w:trHeight w:val="318"/>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80" w:type="dxa"/>
              <w:left w:w="188" w:type="dxa"/>
              <w:bottom w:w="80" w:type="dxa"/>
              <w:right w:w="80" w:type="dxa"/>
            </w:tcMar>
          </w:tcPr>
          <w:p w:rsidR="00E85E7E" w:rsidRDefault="007C0E70">
            <w:pPr>
              <w:ind w:left="108"/>
            </w:pPr>
            <w:r>
              <w:rPr>
                <w:b/>
                <w:bCs/>
                <w:sz w:val="28"/>
                <w:szCs w:val="28"/>
              </w:rPr>
              <w:t>11.</w:t>
            </w:r>
          </w:p>
        </w:tc>
        <w:tc>
          <w:tcPr>
            <w:tcW w:w="5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E7E" w:rsidRDefault="007C0E70">
            <w:r>
              <w:rPr>
                <w:b/>
                <w:bCs/>
                <w:sz w:val="28"/>
                <w:szCs w:val="28"/>
              </w:rPr>
              <w:t>ГАЗ-33086                                 С 726 АХ 190</w:t>
            </w:r>
          </w:p>
        </w:tc>
        <w:tc>
          <w:tcPr>
            <w:tcW w:w="22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E7E" w:rsidRDefault="007C0E70">
            <w:pPr>
              <w:jc w:val="center"/>
            </w:pPr>
            <w:r>
              <w:rPr>
                <w:b/>
                <w:bCs/>
                <w:sz w:val="28"/>
                <w:szCs w:val="28"/>
              </w:rPr>
              <w:t>Д/т</w:t>
            </w:r>
          </w:p>
        </w:tc>
      </w:tr>
      <w:tr w:rsidR="00E85E7E">
        <w:trPr>
          <w:trHeight w:val="318"/>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80" w:type="dxa"/>
              <w:left w:w="188" w:type="dxa"/>
              <w:bottom w:w="80" w:type="dxa"/>
              <w:right w:w="80" w:type="dxa"/>
            </w:tcMar>
          </w:tcPr>
          <w:p w:rsidR="00E85E7E" w:rsidRDefault="007C0E70">
            <w:pPr>
              <w:ind w:left="108"/>
            </w:pPr>
            <w:r>
              <w:rPr>
                <w:b/>
                <w:bCs/>
                <w:sz w:val="28"/>
                <w:szCs w:val="28"/>
              </w:rPr>
              <w:t>12.</w:t>
            </w:r>
          </w:p>
        </w:tc>
        <w:tc>
          <w:tcPr>
            <w:tcW w:w="5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E7E" w:rsidRDefault="007C0E70">
            <w:r>
              <w:rPr>
                <w:b/>
                <w:bCs/>
                <w:sz w:val="28"/>
                <w:szCs w:val="28"/>
                <w:lang w:val="en-US"/>
              </w:rPr>
              <w:t>JCB 3CXS14M2NM</w:t>
            </w:r>
            <w:r>
              <w:rPr>
                <w:b/>
                <w:bCs/>
                <w:sz w:val="28"/>
                <w:szCs w:val="28"/>
              </w:rPr>
              <w:t xml:space="preserve">                   </w:t>
            </w:r>
            <w:r>
              <w:rPr>
                <w:b/>
                <w:bCs/>
                <w:sz w:val="28"/>
                <w:szCs w:val="28"/>
                <w:lang w:val="en-US"/>
              </w:rPr>
              <w:t xml:space="preserve">6474 </w:t>
            </w:r>
            <w:r>
              <w:rPr>
                <w:b/>
                <w:bCs/>
                <w:sz w:val="28"/>
                <w:szCs w:val="28"/>
              </w:rPr>
              <w:t xml:space="preserve"> ОУ 50</w:t>
            </w:r>
          </w:p>
        </w:tc>
        <w:tc>
          <w:tcPr>
            <w:tcW w:w="22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E7E" w:rsidRDefault="007C0E70">
            <w:pPr>
              <w:jc w:val="center"/>
            </w:pPr>
            <w:r>
              <w:rPr>
                <w:b/>
                <w:bCs/>
                <w:sz w:val="28"/>
                <w:szCs w:val="28"/>
              </w:rPr>
              <w:t>Д/т</w:t>
            </w:r>
          </w:p>
        </w:tc>
      </w:tr>
      <w:tr w:rsidR="00E85E7E">
        <w:trPr>
          <w:trHeight w:val="318"/>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E7E" w:rsidRDefault="007C0E70">
            <w:pPr>
              <w:jc w:val="center"/>
            </w:pPr>
            <w:r>
              <w:rPr>
                <w:b/>
                <w:bCs/>
                <w:sz w:val="28"/>
                <w:szCs w:val="28"/>
              </w:rPr>
              <w:t>13.</w:t>
            </w:r>
          </w:p>
        </w:tc>
        <w:tc>
          <w:tcPr>
            <w:tcW w:w="5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E7E" w:rsidRDefault="007C0E70">
            <w:r>
              <w:rPr>
                <w:b/>
                <w:bCs/>
                <w:sz w:val="28"/>
                <w:szCs w:val="28"/>
              </w:rPr>
              <w:t>КАМАЗ 390806                        С 061 УН 190</w:t>
            </w:r>
          </w:p>
        </w:tc>
        <w:tc>
          <w:tcPr>
            <w:tcW w:w="22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E7E" w:rsidRDefault="007C0E70">
            <w:pPr>
              <w:jc w:val="center"/>
            </w:pPr>
            <w:r>
              <w:rPr>
                <w:b/>
                <w:bCs/>
                <w:sz w:val="28"/>
                <w:szCs w:val="28"/>
              </w:rPr>
              <w:t>Д/т</w:t>
            </w:r>
          </w:p>
        </w:tc>
      </w:tr>
      <w:tr w:rsidR="00E85E7E">
        <w:trPr>
          <w:trHeight w:val="318"/>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E7E" w:rsidRDefault="007C0E70">
            <w:pPr>
              <w:jc w:val="center"/>
            </w:pPr>
            <w:r>
              <w:rPr>
                <w:b/>
                <w:bCs/>
                <w:sz w:val="28"/>
                <w:szCs w:val="28"/>
              </w:rPr>
              <w:t>14.</w:t>
            </w:r>
          </w:p>
        </w:tc>
        <w:tc>
          <w:tcPr>
            <w:tcW w:w="5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E7E" w:rsidRDefault="007C0E70">
            <w:r>
              <w:rPr>
                <w:b/>
                <w:bCs/>
                <w:sz w:val="28"/>
                <w:szCs w:val="28"/>
              </w:rPr>
              <w:t>КАМАЗ 637110                         К 025 ВН 50</w:t>
            </w:r>
          </w:p>
        </w:tc>
        <w:tc>
          <w:tcPr>
            <w:tcW w:w="22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E7E" w:rsidRDefault="007C0E70">
            <w:pPr>
              <w:jc w:val="center"/>
            </w:pPr>
            <w:r>
              <w:rPr>
                <w:b/>
                <w:bCs/>
                <w:sz w:val="28"/>
                <w:szCs w:val="28"/>
              </w:rPr>
              <w:t>Д/т</w:t>
            </w:r>
          </w:p>
        </w:tc>
      </w:tr>
      <w:tr w:rsidR="00F3662E">
        <w:trPr>
          <w:trHeight w:val="318"/>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3662E" w:rsidRDefault="00F3662E">
            <w:pPr>
              <w:jc w:val="center"/>
              <w:rPr>
                <w:b/>
                <w:bCs/>
                <w:sz w:val="28"/>
                <w:szCs w:val="28"/>
              </w:rPr>
            </w:pPr>
            <w:r>
              <w:rPr>
                <w:b/>
                <w:bCs/>
                <w:sz w:val="28"/>
                <w:szCs w:val="28"/>
              </w:rPr>
              <w:t>15.</w:t>
            </w:r>
          </w:p>
        </w:tc>
        <w:tc>
          <w:tcPr>
            <w:tcW w:w="5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3662E" w:rsidRPr="00F3662E" w:rsidRDefault="00F3662E">
            <w:pPr>
              <w:rPr>
                <w:b/>
                <w:bCs/>
                <w:sz w:val="28"/>
                <w:szCs w:val="28"/>
              </w:rPr>
            </w:pPr>
            <w:r>
              <w:rPr>
                <w:b/>
                <w:bCs/>
                <w:sz w:val="28"/>
                <w:szCs w:val="28"/>
                <w:lang w:val="en-US"/>
              </w:rPr>
              <w:t>SDMO</w:t>
            </w:r>
            <w:r w:rsidRPr="00F3662E">
              <w:rPr>
                <w:b/>
                <w:bCs/>
                <w:sz w:val="28"/>
                <w:szCs w:val="28"/>
              </w:rPr>
              <w:t xml:space="preserve"> </w:t>
            </w:r>
            <w:r>
              <w:rPr>
                <w:b/>
                <w:bCs/>
                <w:sz w:val="28"/>
                <w:szCs w:val="28"/>
              </w:rPr>
              <w:t>ГУ Д 330                сер. № 12006059</w:t>
            </w:r>
          </w:p>
        </w:tc>
        <w:tc>
          <w:tcPr>
            <w:tcW w:w="22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3662E" w:rsidRDefault="00F3662E">
            <w:pPr>
              <w:jc w:val="center"/>
              <w:rPr>
                <w:b/>
                <w:bCs/>
                <w:sz w:val="28"/>
                <w:szCs w:val="28"/>
              </w:rPr>
            </w:pPr>
            <w:r>
              <w:rPr>
                <w:b/>
                <w:bCs/>
                <w:sz w:val="28"/>
                <w:szCs w:val="28"/>
              </w:rPr>
              <w:t>Д/т</w:t>
            </w:r>
          </w:p>
        </w:tc>
      </w:tr>
    </w:tbl>
    <w:p w:rsidR="00E85E7E" w:rsidRDefault="00E85E7E">
      <w:pPr>
        <w:widowControl w:val="0"/>
        <w:rPr>
          <w:b/>
          <w:bCs/>
        </w:rPr>
      </w:pPr>
    </w:p>
    <w:p w:rsidR="00E85E7E" w:rsidRDefault="00E85E7E">
      <w:pPr>
        <w:jc w:val="center"/>
      </w:pPr>
    </w:p>
    <w:p w:rsidR="00E85E7E" w:rsidRDefault="00E85E7E"/>
    <w:p w:rsidR="00E85E7E" w:rsidRDefault="00E85E7E"/>
    <w:p w:rsidR="00E85E7E" w:rsidRDefault="007C0E70">
      <w:r>
        <w:t>Генеральный директор                                                       Генеральный директор</w:t>
      </w:r>
    </w:p>
    <w:p w:rsidR="00E85E7E" w:rsidRDefault="007C0E70">
      <w:r>
        <w:t>ЗАО «ЛЗСФ»                                                                      АО «МСК Энерго»</w:t>
      </w:r>
    </w:p>
    <w:p w:rsidR="00E85E7E" w:rsidRDefault="007C0E70">
      <w:r>
        <w:t>___________________Тур А.Н.                                       ______________Борисенков В.А.</w:t>
      </w:r>
    </w:p>
    <w:p w:rsidR="00E85E7E" w:rsidRDefault="00E85E7E"/>
    <w:sectPr w:rsidR="00E85E7E" w:rsidSect="00375576">
      <w:pgSz w:w="11900" w:h="16840"/>
      <w:pgMar w:top="1134" w:right="850" w:bottom="1134" w:left="1701"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13B3" w:rsidRDefault="00DA13B3">
      <w:r>
        <w:separator/>
      </w:r>
    </w:p>
  </w:endnote>
  <w:endnote w:type="continuationSeparator" w:id="0">
    <w:p w:rsidR="00DA13B3" w:rsidRDefault="00DA1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13B3" w:rsidRDefault="00DA13B3">
      <w:r>
        <w:separator/>
      </w:r>
    </w:p>
  </w:footnote>
  <w:footnote w:type="continuationSeparator" w:id="0">
    <w:p w:rsidR="00DA13B3" w:rsidRDefault="00DA13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F6677F"/>
    <w:multiLevelType w:val="multilevel"/>
    <w:tmpl w:val="89E82AAE"/>
    <w:styleLink w:val="1"/>
    <w:lvl w:ilvl="0">
      <w:start w:val="1"/>
      <w:numFmt w:val="decimal"/>
      <w:lvlText w:val="%1."/>
      <w:lvlJc w:val="left"/>
      <w:pPr>
        <w:ind w:left="396" w:hanging="396"/>
      </w:pPr>
      <w:rPr>
        <w:rFonts w:ascii="Courier New" w:eastAsia="Courier New" w:hAnsi="Courier New" w:cs="Courier New"/>
        <w:b w:val="0"/>
        <w:bCs w:val="0"/>
        <w:i w:val="0"/>
        <w:iCs w:val="0"/>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396" w:hanging="396"/>
      </w:pPr>
      <w:rPr>
        <w:rFonts w:ascii="Courier New" w:eastAsia="Courier New" w:hAnsi="Courier New" w:cs="Courier New"/>
        <w:b w:val="0"/>
        <w:bCs w:val="0"/>
        <w:i w:val="0"/>
        <w:iCs w:val="0"/>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708" w:hanging="708"/>
      </w:pPr>
      <w:rPr>
        <w:rFonts w:ascii="Courier New" w:eastAsia="Courier New" w:hAnsi="Courier New" w:cs="Courier New"/>
        <w:b w:val="0"/>
        <w:bCs w:val="0"/>
        <w:i w:val="0"/>
        <w:iCs w:val="0"/>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ind w:left="708" w:hanging="708"/>
      </w:pPr>
      <w:rPr>
        <w:rFonts w:ascii="Courier New" w:eastAsia="Courier New" w:hAnsi="Courier New" w:cs="Courier New"/>
        <w:b w:val="0"/>
        <w:bCs w:val="0"/>
        <w:i w:val="0"/>
        <w:iCs w:val="0"/>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ind w:left="708" w:hanging="708"/>
      </w:pPr>
      <w:rPr>
        <w:rFonts w:ascii="Courier New" w:eastAsia="Courier New" w:hAnsi="Courier New" w:cs="Courier New"/>
        <w:b w:val="0"/>
        <w:bCs w:val="0"/>
        <w:i w:val="0"/>
        <w:iCs w:val="0"/>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ind w:left="708" w:hanging="708"/>
      </w:pPr>
      <w:rPr>
        <w:rFonts w:ascii="Courier New" w:eastAsia="Courier New" w:hAnsi="Courier New" w:cs="Courier New"/>
        <w:b w:val="0"/>
        <w:bCs w:val="0"/>
        <w:i w:val="0"/>
        <w:iCs w:val="0"/>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ind w:left="708" w:hanging="708"/>
      </w:pPr>
      <w:rPr>
        <w:rFonts w:ascii="Courier New" w:eastAsia="Courier New" w:hAnsi="Courier New" w:cs="Courier New"/>
        <w:b w:val="0"/>
        <w:bCs w:val="0"/>
        <w:i w:val="0"/>
        <w:iCs w:val="0"/>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ind w:left="708" w:hanging="708"/>
      </w:pPr>
      <w:rPr>
        <w:rFonts w:ascii="Courier New" w:eastAsia="Courier New" w:hAnsi="Courier New" w:cs="Courier New"/>
        <w:b w:val="0"/>
        <w:bCs w:val="0"/>
        <w:i w:val="0"/>
        <w:iCs w:val="0"/>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ind w:left="708" w:hanging="708"/>
      </w:pPr>
      <w:rPr>
        <w:rFonts w:ascii="Courier New" w:eastAsia="Courier New" w:hAnsi="Courier New" w:cs="Courier New"/>
        <w:b w:val="0"/>
        <w:bCs w:val="0"/>
        <w:i w:val="0"/>
        <w:iCs w:val="0"/>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4D405DF2"/>
    <w:multiLevelType w:val="multilevel"/>
    <w:tmpl w:val="89E82AAE"/>
    <w:numStyleLink w:val="1"/>
  </w:abstractNum>
  <w:num w:numId="1">
    <w:abstractNumId w:val="0"/>
  </w:num>
  <w:num w:numId="2">
    <w:abstractNumId w:val="1"/>
  </w:num>
  <w:num w:numId="3">
    <w:abstractNumId w:val="1"/>
    <w:lvlOverride w:ilvl="0"/>
    <w:lvlOverride w:ilvl="1">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E7E"/>
    <w:rsid w:val="00014630"/>
    <w:rsid w:val="00102E0E"/>
    <w:rsid w:val="0013248E"/>
    <w:rsid w:val="00191795"/>
    <w:rsid w:val="002227F5"/>
    <w:rsid w:val="002C5934"/>
    <w:rsid w:val="002F399F"/>
    <w:rsid w:val="003520C1"/>
    <w:rsid w:val="00375576"/>
    <w:rsid w:val="00393CEB"/>
    <w:rsid w:val="00552B19"/>
    <w:rsid w:val="005D2E18"/>
    <w:rsid w:val="00671850"/>
    <w:rsid w:val="00715921"/>
    <w:rsid w:val="007A7436"/>
    <w:rsid w:val="007C0E70"/>
    <w:rsid w:val="00816A2F"/>
    <w:rsid w:val="00847AE0"/>
    <w:rsid w:val="00885C10"/>
    <w:rsid w:val="00A105D1"/>
    <w:rsid w:val="00BB7171"/>
    <w:rsid w:val="00BE35E7"/>
    <w:rsid w:val="00D7031C"/>
    <w:rsid w:val="00DA13B3"/>
    <w:rsid w:val="00E85E7E"/>
    <w:rsid w:val="00F3662E"/>
    <w:rsid w:val="00F87C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EC9A4D-79E1-4909-B6BB-43DAA5ACE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75576"/>
    <w:rPr>
      <w:rFonts w:cs="Arial Unicode MS"/>
      <w:color w:val="000000"/>
      <w:sz w:val="24"/>
      <w:szCs w:val="24"/>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375576"/>
    <w:rPr>
      <w:u w:val="single"/>
    </w:rPr>
  </w:style>
  <w:style w:type="table" w:customStyle="1" w:styleId="TableNormal">
    <w:name w:val="Table Normal"/>
    <w:rsid w:val="00375576"/>
    <w:tblPr>
      <w:tblInd w:w="0" w:type="dxa"/>
      <w:tblCellMar>
        <w:top w:w="0" w:type="dxa"/>
        <w:left w:w="0" w:type="dxa"/>
        <w:bottom w:w="0" w:type="dxa"/>
        <w:right w:w="0" w:type="dxa"/>
      </w:tblCellMar>
    </w:tblPr>
  </w:style>
  <w:style w:type="paragraph" w:customStyle="1" w:styleId="a4">
    <w:name w:val="Верхн./нижн. кол."/>
    <w:rsid w:val="00375576"/>
    <w:pPr>
      <w:tabs>
        <w:tab w:val="right" w:pos="9020"/>
      </w:tabs>
    </w:pPr>
    <w:rPr>
      <w:rFonts w:ascii="Helvetica Neue" w:hAnsi="Helvetica Neue" w:cs="Arial Unicode MS"/>
      <w:color w:val="000000"/>
      <w:sz w:val="24"/>
      <w:szCs w:val="24"/>
    </w:rPr>
  </w:style>
  <w:style w:type="paragraph" w:customStyle="1" w:styleId="ConsPlusNonformat">
    <w:name w:val="ConsPlusNonformat"/>
    <w:rsid w:val="00375576"/>
    <w:pPr>
      <w:widowControl w:val="0"/>
      <w:suppressAutoHyphens/>
    </w:pPr>
    <w:rPr>
      <w:rFonts w:ascii="Courier New" w:hAnsi="Courier New" w:cs="Arial Unicode MS"/>
      <w:color w:val="000000"/>
      <w:u w:color="000000"/>
    </w:rPr>
  </w:style>
  <w:style w:type="numbering" w:customStyle="1" w:styleId="1">
    <w:name w:val="Импортированный стиль 1"/>
    <w:rsid w:val="00375576"/>
    <w:pPr>
      <w:numPr>
        <w:numId w:val="1"/>
      </w:numPr>
    </w:pPr>
  </w:style>
  <w:style w:type="table" w:styleId="a5">
    <w:name w:val="Table Grid"/>
    <w:basedOn w:val="a1"/>
    <w:uiPriority w:val="39"/>
    <w:rsid w:val="00F87C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D7031C"/>
    <w:rPr>
      <w:rFonts w:ascii="Segoe UI" w:hAnsi="Segoe UI" w:cs="Segoe UI"/>
      <w:sz w:val="18"/>
      <w:szCs w:val="18"/>
    </w:rPr>
  </w:style>
  <w:style w:type="character" w:customStyle="1" w:styleId="a7">
    <w:name w:val="Текст выноски Знак"/>
    <w:basedOn w:val="a0"/>
    <w:link w:val="a6"/>
    <w:uiPriority w:val="99"/>
    <w:semiHidden/>
    <w:rsid w:val="00D7031C"/>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1660</Words>
  <Characters>9467</Characters>
  <Application>Microsoft Office Word</Application>
  <DocSecurity>4</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Авсеевич Алексей Викторович</cp:lastModifiedBy>
  <cp:revision>2</cp:revision>
  <cp:lastPrinted>2018-02-01T12:29:00Z</cp:lastPrinted>
  <dcterms:created xsi:type="dcterms:W3CDTF">2018-02-01T12:33:00Z</dcterms:created>
  <dcterms:modified xsi:type="dcterms:W3CDTF">2018-02-01T12:33:00Z</dcterms:modified>
</cp:coreProperties>
</file>